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20854" w14:textId="01B8A622" w:rsidR="693A8D85" w:rsidRDefault="693A8D85" w:rsidP="2ED0B31F">
      <w:pPr>
        <w:rPr>
          <w:b/>
          <w:bCs/>
          <w:sz w:val="32"/>
          <w:szCs w:val="32"/>
        </w:rPr>
      </w:pPr>
      <w:r w:rsidRPr="2ED0B31F">
        <w:rPr>
          <w:b/>
          <w:bCs/>
          <w:sz w:val="32"/>
          <w:szCs w:val="32"/>
        </w:rPr>
        <w:t>Table of Contents</w:t>
      </w:r>
    </w:p>
    <w:sdt>
      <w:sdtPr>
        <w:id w:val="1339575993"/>
        <w:docPartObj>
          <w:docPartGallery w:val="Table of Contents"/>
          <w:docPartUnique/>
        </w:docPartObj>
      </w:sdtPr>
      <w:sdtEndPr/>
      <w:sdtContent>
        <w:p w14:paraId="7EAAA8E8" w14:textId="0FEFECBB" w:rsidR="000B0F9A" w:rsidRDefault="791DFDDB">
          <w:pPr>
            <w:pStyle w:val="TOC1"/>
            <w:tabs>
              <w:tab w:val="right" w:leader="dot" w:pos="9350"/>
            </w:tabs>
            <w:rPr>
              <w:noProof/>
              <w:kern w:val="2"/>
              <w:lang w:eastAsia="en-US"/>
              <w14:ligatures w14:val="standardContextual"/>
            </w:rPr>
          </w:pPr>
          <w:r>
            <w:fldChar w:fldCharType="begin"/>
          </w:r>
          <w:r w:rsidR="2ED0B31F">
            <w:instrText>TOC \o "1-9" \z \u \h</w:instrText>
          </w:r>
          <w:r>
            <w:fldChar w:fldCharType="separate"/>
          </w:r>
          <w:hyperlink w:anchor="_Toc190769494" w:history="1">
            <w:r w:rsidR="000B0F9A" w:rsidRPr="00C31034">
              <w:rPr>
                <w:rStyle w:val="Hyperlink"/>
                <w:noProof/>
              </w:rPr>
              <w:t>PID Information on Product Line:</w:t>
            </w:r>
            <w:r w:rsidR="000B0F9A">
              <w:rPr>
                <w:noProof/>
                <w:webHidden/>
              </w:rPr>
              <w:tab/>
            </w:r>
            <w:r w:rsidR="000B0F9A">
              <w:rPr>
                <w:noProof/>
                <w:webHidden/>
              </w:rPr>
              <w:fldChar w:fldCharType="begin"/>
            </w:r>
            <w:r w:rsidR="000B0F9A">
              <w:rPr>
                <w:noProof/>
                <w:webHidden/>
              </w:rPr>
              <w:instrText xml:space="preserve"> PAGEREF _Toc190769494 \h </w:instrText>
            </w:r>
            <w:r w:rsidR="000B0F9A">
              <w:rPr>
                <w:noProof/>
                <w:webHidden/>
              </w:rPr>
            </w:r>
            <w:r w:rsidR="000B0F9A">
              <w:rPr>
                <w:noProof/>
                <w:webHidden/>
              </w:rPr>
              <w:fldChar w:fldCharType="separate"/>
            </w:r>
            <w:r w:rsidR="000B0F9A">
              <w:rPr>
                <w:noProof/>
                <w:webHidden/>
              </w:rPr>
              <w:t>2</w:t>
            </w:r>
            <w:r w:rsidR="000B0F9A">
              <w:rPr>
                <w:noProof/>
                <w:webHidden/>
              </w:rPr>
              <w:fldChar w:fldCharType="end"/>
            </w:r>
          </w:hyperlink>
        </w:p>
        <w:p w14:paraId="741ED4F3" w14:textId="4C57AA09" w:rsidR="000B0F9A" w:rsidRDefault="000B0F9A">
          <w:pPr>
            <w:pStyle w:val="TOC1"/>
            <w:tabs>
              <w:tab w:val="right" w:leader="dot" w:pos="9350"/>
            </w:tabs>
            <w:rPr>
              <w:noProof/>
              <w:kern w:val="2"/>
              <w:lang w:eastAsia="en-US"/>
              <w14:ligatures w14:val="standardContextual"/>
            </w:rPr>
          </w:pPr>
          <w:hyperlink w:anchor="_Toc190769495" w:history="1">
            <w:r w:rsidRPr="00C31034">
              <w:rPr>
                <w:rStyle w:val="Hyperlink"/>
                <w:noProof/>
              </w:rPr>
              <w:t>Launch Requirements:</w:t>
            </w:r>
            <w:r>
              <w:rPr>
                <w:noProof/>
                <w:webHidden/>
              </w:rPr>
              <w:tab/>
            </w:r>
            <w:r>
              <w:rPr>
                <w:noProof/>
                <w:webHidden/>
              </w:rPr>
              <w:fldChar w:fldCharType="begin"/>
            </w:r>
            <w:r>
              <w:rPr>
                <w:noProof/>
                <w:webHidden/>
              </w:rPr>
              <w:instrText xml:space="preserve"> PAGEREF _Toc190769495 \h </w:instrText>
            </w:r>
            <w:r>
              <w:rPr>
                <w:noProof/>
                <w:webHidden/>
              </w:rPr>
            </w:r>
            <w:r>
              <w:rPr>
                <w:noProof/>
                <w:webHidden/>
              </w:rPr>
              <w:fldChar w:fldCharType="separate"/>
            </w:r>
            <w:r>
              <w:rPr>
                <w:noProof/>
                <w:webHidden/>
              </w:rPr>
              <w:t>2</w:t>
            </w:r>
            <w:r>
              <w:rPr>
                <w:noProof/>
                <w:webHidden/>
              </w:rPr>
              <w:fldChar w:fldCharType="end"/>
            </w:r>
          </w:hyperlink>
        </w:p>
        <w:p w14:paraId="5DDC541A" w14:textId="6D3196D6" w:rsidR="000B0F9A" w:rsidRDefault="000B0F9A">
          <w:pPr>
            <w:pStyle w:val="TOC1"/>
            <w:tabs>
              <w:tab w:val="right" w:leader="dot" w:pos="9350"/>
            </w:tabs>
            <w:rPr>
              <w:noProof/>
              <w:kern w:val="2"/>
              <w:lang w:eastAsia="en-US"/>
              <w14:ligatures w14:val="standardContextual"/>
            </w:rPr>
          </w:pPr>
          <w:hyperlink w:anchor="_Toc190769496" w:history="1">
            <w:r w:rsidRPr="00C31034">
              <w:rPr>
                <w:rStyle w:val="Hyperlink"/>
                <w:noProof/>
              </w:rPr>
              <w:t>ATX Warranty Policy:</w:t>
            </w:r>
            <w:r>
              <w:rPr>
                <w:noProof/>
                <w:webHidden/>
              </w:rPr>
              <w:tab/>
            </w:r>
            <w:r>
              <w:rPr>
                <w:noProof/>
                <w:webHidden/>
              </w:rPr>
              <w:fldChar w:fldCharType="begin"/>
            </w:r>
            <w:r>
              <w:rPr>
                <w:noProof/>
                <w:webHidden/>
              </w:rPr>
              <w:instrText xml:space="preserve"> PAGEREF _Toc190769496 \h </w:instrText>
            </w:r>
            <w:r>
              <w:rPr>
                <w:noProof/>
                <w:webHidden/>
              </w:rPr>
            </w:r>
            <w:r>
              <w:rPr>
                <w:noProof/>
                <w:webHidden/>
              </w:rPr>
              <w:fldChar w:fldCharType="separate"/>
            </w:r>
            <w:r>
              <w:rPr>
                <w:noProof/>
                <w:webHidden/>
              </w:rPr>
              <w:t>2</w:t>
            </w:r>
            <w:r>
              <w:rPr>
                <w:noProof/>
                <w:webHidden/>
              </w:rPr>
              <w:fldChar w:fldCharType="end"/>
            </w:r>
          </w:hyperlink>
        </w:p>
        <w:p w14:paraId="689363F3" w14:textId="196A1D6A" w:rsidR="000B0F9A" w:rsidRDefault="000B0F9A">
          <w:pPr>
            <w:pStyle w:val="TOC1"/>
            <w:tabs>
              <w:tab w:val="right" w:leader="dot" w:pos="9350"/>
            </w:tabs>
            <w:rPr>
              <w:noProof/>
              <w:kern w:val="2"/>
              <w:lang w:eastAsia="en-US"/>
              <w14:ligatures w14:val="standardContextual"/>
            </w:rPr>
          </w:pPr>
          <w:hyperlink w:anchor="_Toc190769497" w:history="1">
            <w:r w:rsidRPr="00C31034">
              <w:rPr>
                <w:rStyle w:val="Hyperlink"/>
                <w:noProof/>
              </w:rPr>
              <w:t>Manufacturing Location. Made in the USA:</w:t>
            </w:r>
            <w:r>
              <w:rPr>
                <w:noProof/>
                <w:webHidden/>
              </w:rPr>
              <w:tab/>
            </w:r>
            <w:r>
              <w:rPr>
                <w:noProof/>
                <w:webHidden/>
              </w:rPr>
              <w:fldChar w:fldCharType="begin"/>
            </w:r>
            <w:r>
              <w:rPr>
                <w:noProof/>
                <w:webHidden/>
              </w:rPr>
              <w:instrText xml:space="preserve"> PAGEREF _Toc190769497 \h </w:instrText>
            </w:r>
            <w:r>
              <w:rPr>
                <w:noProof/>
                <w:webHidden/>
              </w:rPr>
            </w:r>
            <w:r>
              <w:rPr>
                <w:noProof/>
                <w:webHidden/>
              </w:rPr>
              <w:fldChar w:fldCharType="separate"/>
            </w:r>
            <w:r>
              <w:rPr>
                <w:noProof/>
                <w:webHidden/>
              </w:rPr>
              <w:t>4</w:t>
            </w:r>
            <w:r>
              <w:rPr>
                <w:noProof/>
                <w:webHidden/>
              </w:rPr>
              <w:fldChar w:fldCharType="end"/>
            </w:r>
          </w:hyperlink>
        </w:p>
        <w:p w14:paraId="796E60CD" w14:textId="026B50B8" w:rsidR="000B0F9A" w:rsidRDefault="000B0F9A">
          <w:pPr>
            <w:pStyle w:val="TOC1"/>
            <w:tabs>
              <w:tab w:val="right" w:leader="dot" w:pos="9350"/>
            </w:tabs>
            <w:rPr>
              <w:noProof/>
              <w:kern w:val="2"/>
              <w:lang w:eastAsia="en-US"/>
              <w14:ligatures w14:val="standardContextual"/>
            </w:rPr>
          </w:pPr>
          <w:hyperlink w:anchor="_Toc190769498" w:history="1">
            <w:r w:rsidRPr="00C31034">
              <w:rPr>
                <w:rStyle w:val="Hyperlink"/>
                <w:noProof/>
              </w:rPr>
              <w:t>ATX Wheels:</w:t>
            </w:r>
            <w:r>
              <w:rPr>
                <w:noProof/>
                <w:webHidden/>
              </w:rPr>
              <w:tab/>
            </w:r>
            <w:r>
              <w:rPr>
                <w:noProof/>
                <w:webHidden/>
              </w:rPr>
              <w:fldChar w:fldCharType="begin"/>
            </w:r>
            <w:r>
              <w:rPr>
                <w:noProof/>
                <w:webHidden/>
              </w:rPr>
              <w:instrText xml:space="preserve"> PAGEREF _Toc190769498 \h </w:instrText>
            </w:r>
            <w:r>
              <w:rPr>
                <w:noProof/>
                <w:webHidden/>
              </w:rPr>
            </w:r>
            <w:r>
              <w:rPr>
                <w:noProof/>
                <w:webHidden/>
              </w:rPr>
              <w:fldChar w:fldCharType="separate"/>
            </w:r>
            <w:r>
              <w:rPr>
                <w:noProof/>
                <w:webHidden/>
              </w:rPr>
              <w:t>4</w:t>
            </w:r>
            <w:r>
              <w:rPr>
                <w:noProof/>
                <w:webHidden/>
              </w:rPr>
              <w:fldChar w:fldCharType="end"/>
            </w:r>
          </w:hyperlink>
        </w:p>
        <w:p w14:paraId="1A849E86" w14:textId="28607310" w:rsidR="000B0F9A" w:rsidRDefault="000B0F9A">
          <w:pPr>
            <w:pStyle w:val="TOC1"/>
            <w:tabs>
              <w:tab w:val="right" w:leader="dot" w:pos="9350"/>
            </w:tabs>
            <w:rPr>
              <w:noProof/>
              <w:kern w:val="2"/>
              <w:lang w:eastAsia="en-US"/>
              <w14:ligatures w14:val="standardContextual"/>
            </w:rPr>
          </w:pPr>
          <w:hyperlink w:anchor="_Toc190769499" w:history="1">
            <w:r w:rsidRPr="00C31034">
              <w:rPr>
                <w:rStyle w:val="Hyperlink"/>
                <w:noProof/>
              </w:rPr>
              <w:t>Condition of the ATX Upon Receipt:</w:t>
            </w:r>
            <w:r>
              <w:rPr>
                <w:noProof/>
                <w:webHidden/>
              </w:rPr>
              <w:tab/>
            </w:r>
            <w:r>
              <w:rPr>
                <w:noProof/>
                <w:webHidden/>
              </w:rPr>
              <w:fldChar w:fldCharType="begin"/>
            </w:r>
            <w:r>
              <w:rPr>
                <w:noProof/>
                <w:webHidden/>
              </w:rPr>
              <w:instrText xml:space="preserve"> PAGEREF _Toc190769499 \h </w:instrText>
            </w:r>
            <w:r>
              <w:rPr>
                <w:noProof/>
                <w:webHidden/>
              </w:rPr>
            </w:r>
            <w:r>
              <w:rPr>
                <w:noProof/>
                <w:webHidden/>
              </w:rPr>
              <w:fldChar w:fldCharType="separate"/>
            </w:r>
            <w:r>
              <w:rPr>
                <w:noProof/>
                <w:webHidden/>
              </w:rPr>
              <w:t>5</w:t>
            </w:r>
            <w:r>
              <w:rPr>
                <w:noProof/>
                <w:webHidden/>
              </w:rPr>
              <w:fldChar w:fldCharType="end"/>
            </w:r>
          </w:hyperlink>
        </w:p>
        <w:p w14:paraId="6CC22C81" w14:textId="748A9929" w:rsidR="000B0F9A" w:rsidRDefault="000B0F9A">
          <w:pPr>
            <w:pStyle w:val="TOC1"/>
            <w:tabs>
              <w:tab w:val="right" w:leader="dot" w:pos="9350"/>
            </w:tabs>
            <w:rPr>
              <w:noProof/>
              <w:kern w:val="2"/>
              <w:lang w:eastAsia="en-US"/>
              <w14:ligatures w14:val="standardContextual"/>
            </w:rPr>
          </w:pPr>
          <w:hyperlink w:anchor="_Toc190769500" w:history="1">
            <w:r w:rsidRPr="00C31034">
              <w:rPr>
                <w:rStyle w:val="Hyperlink"/>
                <w:noProof/>
              </w:rPr>
              <w:t>ATX Latches:</w:t>
            </w:r>
            <w:r>
              <w:rPr>
                <w:noProof/>
                <w:webHidden/>
              </w:rPr>
              <w:tab/>
            </w:r>
            <w:r>
              <w:rPr>
                <w:noProof/>
                <w:webHidden/>
              </w:rPr>
              <w:fldChar w:fldCharType="begin"/>
            </w:r>
            <w:r>
              <w:rPr>
                <w:noProof/>
                <w:webHidden/>
              </w:rPr>
              <w:instrText xml:space="preserve"> PAGEREF _Toc190769500 \h </w:instrText>
            </w:r>
            <w:r>
              <w:rPr>
                <w:noProof/>
                <w:webHidden/>
              </w:rPr>
            </w:r>
            <w:r>
              <w:rPr>
                <w:noProof/>
                <w:webHidden/>
              </w:rPr>
              <w:fldChar w:fldCharType="separate"/>
            </w:r>
            <w:r>
              <w:rPr>
                <w:noProof/>
                <w:webHidden/>
              </w:rPr>
              <w:t>5</w:t>
            </w:r>
            <w:r>
              <w:rPr>
                <w:noProof/>
                <w:webHidden/>
              </w:rPr>
              <w:fldChar w:fldCharType="end"/>
            </w:r>
          </w:hyperlink>
        </w:p>
        <w:p w14:paraId="7032490C" w14:textId="0872532F" w:rsidR="000B0F9A" w:rsidRDefault="000B0F9A">
          <w:pPr>
            <w:pStyle w:val="TOC1"/>
            <w:tabs>
              <w:tab w:val="right" w:leader="dot" w:pos="9350"/>
            </w:tabs>
            <w:rPr>
              <w:noProof/>
              <w:kern w:val="2"/>
              <w:lang w:eastAsia="en-US"/>
              <w14:ligatures w14:val="standardContextual"/>
            </w:rPr>
          </w:pPr>
          <w:hyperlink w:anchor="_Toc190769501" w:history="1">
            <w:r w:rsidRPr="00C31034">
              <w:rPr>
                <w:rStyle w:val="Hyperlink"/>
                <w:noProof/>
              </w:rPr>
              <w:t>ATX Multistage Extension Handle:</w:t>
            </w:r>
            <w:r>
              <w:rPr>
                <w:noProof/>
                <w:webHidden/>
              </w:rPr>
              <w:tab/>
            </w:r>
            <w:r>
              <w:rPr>
                <w:noProof/>
                <w:webHidden/>
              </w:rPr>
              <w:fldChar w:fldCharType="begin"/>
            </w:r>
            <w:r>
              <w:rPr>
                <w:noProof/>
                <w:webHidden/>
              </w:rPr>
              <w:instrText xml:space="preserve"> PAGEREF _Toc190769501 \h </w:instrText>
            </w:r>
            <w:r>
              <w:rPr>
                <w:noProof/>
                <w:webHidden/>
              </w:rPr>
            </w:r>
            <w:r>
              <w:rPr>
                <w:noProof/>
                <w:webHidden/>
              </w:rPr>
              <w:fldChar w:fldCharType="separate"/>
            </w:r>
            <w:r>
              <w:rPr>
                <w:noProof/>
                <w:webHidden/>
              </w:rPr>
              <w:t>6</w:t>
            </w:r>
            <w:r>
              <w:rPr>
                <w:noProof/>
                <w:webHidden/>
              </w:rPr>
              <w:fldChar w:fldCharType="end"/>
            </w:r>
          </w:hyperlink>
        </w:p>
        <w:p w14:paraId="542938AF" w14:textId="03A737A0" w:rsidR="000B0F9A" w:rsidRDefault="000B0F9A">
          <w:pPr>
            <w:pStyle w:val="TOC1"/>
            <w:tabs>
              <w:tab w:val="right" w:leader="dot" w:pos="9350"/>
            </w:tabs>
            <w:rPr>
              <w:noProof/>
              <w:kern w:val="2"/>
              <w:lang w:eastAsia="en-US"/>
              <w14:ligatures w14:val="standardContextual"/>
            </w:rPr>
          </w:pPr>
          <w:hyperlink w:anchor="_Toc190769502" w:history="1">
            <w:r w:rsidRPr="00C31034">
              <w:rPr>
                <w:rStyle w:val="Hyperlink"/>
                <w:noProof/>
              </w:rPr>
              <w:t>ATX Soft Close Handles:</w:t>
            </w:r>
            <w:r>
              <w:rPr>
                <w:noProof/>
                <w:webHidden/>
              </w:rPr>
              <w:tab/>
            </w:r>
            <w:r>
              <w:rPr>
                <w:noProof/>
                <w:webHidden/>
              </w:rPr>
              <w:fldChar w:fldCharType="begin"/>
            </w:r>
            <w:r>
              <w:rPr>
                <w:noProof/>
                <w:webHidden/>
              </w:rPr>
              <w:instrText xml:space="preserve"> PAGEREF _Toc190769502 \h </w:instrText>
            </w:r>
            <w:r>
              <w:rPr>
                <w:noProof/>
                <w:webHidden/>
              </w:rPr>
            </w:r>
            <w:r>
              <w:rPr>
                <w:noProof/>
                <w:webHidden/>
              </w:rPr>
              <w:fldChar w:fldCharType="separate"/>
            </w:r>
            <w:r>
              <w:rPr>
                <w:noProof/>
                <w:webHidden/>
              </w:rPr>
              <w:t>7</w:t>
            </w:r>
            <w:r>
              <w:rPr>
                <w:noProof/>
                <w:webHidden/>
              </w:rPr>
              <w:fldChar w:fldCharType="end"/>
            </w:r>
          </w:hyperlink>
        </w:p>
        <w:p w14:paraId="4C707DFF" w14:textId="1276A0E8" w:rsidR="000B0F9A" w:rsidRDefault="000B0F9A">
          <w:pPr>
            <w:pStyle w:val="TOC1"/>
            <w:tabs>
              <w:tab w:val="right" w:leader="dot" w:pos="9350"/>
            </w:tabs>
            <w:rPr>
              <w:noProof/>
              <w:kern w:val="2"/>
              <w:lang w:eastAsia="en-US"/>
              <w14:ligatures w14:val="standardContextual"/>
            </w:rPr>
          </w:pPr>
          <w:hyperlink w:anchor="_Toc190769503" w:history="1">
            <w:r w:rsidRPr="00C31034">
              <w:rPr>
                <w:rStyle w:val="Hyperlink"/>
                <w:noProof/>
              </w:rPr>
              <w:t>ATX Interior Liner:</w:t>
            </w:r>
            <w:r>
              <w:rPr>
                <w:noProof/>
                <w:webHidden/>
              </w:rPr>
              <w:tab/>
            </w:r>
            <w:r>
              <w:rPr>
                <w:noProof/>
                <w:webHidden/>
              </w:rPr>
              <w:fldChar w:fldCharType="begin"/>
            </w:r>
            <w:r>
              <w:rPr>
                <w:noProof/>
                <w:webHidden/>
              </w:rPr>
              <w:instrText xml:space="preserve"> PAGEREF _Toc190769503 \h </w:instrText>
            </w:r>
            <w:r>
              <w:rPr>
                <w:noProof/>
                <w:webHidden/>
              </w:rPr>
            </w:r>
            <w:r>
              <w:rPr>
                <w:noProof/>
                <w:webHidden/>
              </w:rPr>
              <w:fldChar w:fldCharType="separate"/>
            </w:r>
            <w:r>
              <w:rPr>
                <w:noProof/>
                <w:webHidden/>
              </w:rPr>
              <w:t>7</w:t>
            </w:r>
            <w:r>
              <w:rPr>
                <w:noProof/>
                <w:webHidden/>
              </w:rPr>
              <w:fldChar w:fldCharType="end"/>
            </w:r>
          </w:hyperlink>
        </w:p>
        <w:p w14:paraId="129E731C" w14:textId="55CA0EDB" w:rsidR="000B0F9A" w:rsidRDefault="000B0F9A">
          <w:pPr>
            <w:pStyle w:val="TOC1"/>
            <w:tabs>
              <w:tab w:val="right" w:leader="dot" w:pos="9350"/>
            </w:tabs>
            <w:rPr>
              <w:noProof/>
              <w:kern w:val="2"/>
              <w:lang w:eastAsia="en-US"/>
              <w14:ligatures w14:val="standardContextual"/>
            </w:rPr>
          </w:pPr>
          <w:hyperlink w:anchor="_Toc190769504" w:history="1">
            <w:r w:rsidRPr="00C31034">
              <w:rPr>
                <w:rStyle w:val="Hyperlink"/>
                <w:noProof/>
              </w:rPr>
              <w:t>ATX Water Ingress:</w:t>
            </w:r>
            <w:r>
              <w:rPr>
                <w:noProof/>
                <w:webHidden/>
              </w:rPr>
              <w:tab/>
            </w:r>
            <w:r>
              <w:rPr>
                <w:noProof/>
                <w:webHidden/>
              </w:rPr>
              <w:fldChar w:fldCharType="begin"/>
            </w:r>
            <w:r>
              <w:rPr>
                <w:noProof/>
                <w:webHidden/>
              </w:rPr>
              <w:instrText xml:space="preserve"> PAGEREF _Toc190769504 \h </w:instrText>
            </w:r>
            <w:r>
              <w:rPr>
                <w:noProof/>
                <w:webHidden/>
              </w:rPr>
            </w:r>
            <w:r>
              <w:rPr>
                <w:noProof/>
                <w:webHidden/>
              </w:rPr>
              <w:fldChar w:fldCharType="separate"/>
            </w:r>
            <w:r>
              <w:rPr>
                <w:noProof/>
                <w:webHidden/>
              </w:rPr>
              <w:t>8</w:t>
            </w:r>
            <w:r>
              <w:rPr>
                <w:noProof/>
                <w:webHidden/>
              </w:rPr>
              <w:fldChar w:fldCharType="end"/>
            </w:r>
          </w:hyperlink>
        </w:p>
        <w:p w14:paraId="63B2B9FC" w14:textId="439C3AF5" w:rsidR="000B0F9A" w:rsidRDefault="000B0F9A">
          <w:pPr>
            <w:pStyle w:val="TOC1"/>
            <w:tabs>
              <w:tab w:val="right" w:leader="dot" w:pos="9350"/>
            </w:tabs>
            <w:rPr>
              <w:noProof/>
              <w:kern w:val="2"/>
              <w:lang w:eastAsia="en-US"/>
              <w14:ligatures w14:val="standardContextual"/>
            </w:rPr>
          </w:pPr>
          <w:hyperlink w:anchor="_Toc190769505" w:history="1">
            <w:r w:rsidRPr="00C31034">
              <w:rPr>
                <w:rStyle w:val="Hyperlink"/>
                <w:noProof/>
              </w:rPr>
              <w:t>ATX Weight Loading:</w:t>
            </w:r>
            <w:r>
              <w:rPr>
                <w:noProof/>
                <w:webHidden/>
              </w:rPr>
              <w:tab/>
            </w:r>
            <w:r>
              <w:rPr>
                <w:noProof/>
                <w:webHidden/>
              </w:rPr>
              <w:fldChar w:fldCharType="begin"/>
            </w:r>
            <w:r>
              <w:rPr>
                <w:noProof/>
                <w:webHidden/>
              </w:rPr>
              <w:instrText xml:space="preserve"> PAGEREF _Toc190769505 \h </w:instrText>
            </w:r>
            <w:r>
              <w:rPr>
                <w:noProof/>
                <w:webHidden/>
              </w:rPr>
            </w:r>
            <w:r>
              <w:rPr>
                <w:noProof/>
                <w:webHidden/>
              </w:rPr>
              <w:fldChar w:fldCharType="separate"/>
            </w:r>
            <w:r>
              <w:rPr>
                <w:noProof/>
                <w:webHidden/>
              </w:rPr>
              <w:t>8</w:t>
            </w:r>
            <w:r>
              <w:rPr>
                <w:noProof/>
                <w:webHidden/>
              </w:rPr>
              <w:fldChar w:fldCharType="end"/>
            </w:r>
          </w:hyperlink>
        </w:p>
        <w:p w14:paraId="5A95D6F5" w14:textId="2E612E6C" w:rsidR="000B0F9A" w:rsidRDefault="000B0F9A">
          <w:pPr>
            <w:pStyle w:val="TOC1"/>
            <w:tabs>
              <w:tab w:val="right" w:leader="dot" w:pos="9350"/>
            </w:tabs>
            <w:rPr>
              <w:noProof/>
              <w:kern w:val="2"/>
              <w:lang w:eastAsia="en-US"/>
              <w14:ligatures w14:val="standardContextual"/>
            </w:rPr>
          </w:pPr>
          <w:hyperlink w:anchor="_Toc190769506" w:history="1">
            <w:r w:rsidRPr="00C31034">
              <w:rPr>
                <w:rStyle w:val="Hyperlink"/>
                <w:noProof/>
              </w:rPr>
              <w:t>ATX Dimensions:</w:t>
            </w:r>
            <w:r>
              <w:rPr>
                <w:noProof/>
                <w:webHidden/>
              </w:rPr>
              <w:tab/>
            </w:r>
            <w:r>
              <w:rPr>
                <w:noProof/>
                <w:webHidden/>
              </w:rPr>
              <w:fldChar w:fldCharType="begin"/>
            </w:r>
            <w:r>
              <w:rPr>
                <w:noProof/>
                <w:webHidden/>
              </w:rPr>
              <w:instrText xml:space="preserve"> PAGEREF _Toc190769506 \h </w:instrText>
            </w:r>
            <w:r>
              <w:rPr>
                <w:noProof/>
                <w:webHidden/>
              </w:rPr>
            </w:r>
            <w:r>
              <w:rPr>
                <w:noProof/>
                <w:webHidden/>
              </w:rPr>
              <w:fldChar w:fldCharType="separate"/>
            </w:r>
            <w:r>
              <w:rPr>
                <w:noProof/>
                <w:webHidden/>
              </w:rPr>
              <w:t>8</w:t>
            </w:r>
            <w:r>
              <w:rPr>
                <w:noProof/>
                <w:webHidden/>
              </w:rPr>
              <w:fldChar w:fldCharType="end"/>
            </w:r>
          </w:hyperlink>
        </w:p>
        <w:p w14:paraId="416449BF" w14:textId="5D970283" w:rsidR="000B0F9A" w:rsidRDefault="000B0F9A">
          <w:pPr>
            <w:pStyle w:val="TOC1"/>
            <w:tabs>
              <w:tab w:val="right" w:leader="dot" w:pos="9350"/>
            </w:tabs>
            <w:rPr>
              <w:noProof/>
              <w:kern w:val="2"/>
              <w:lang w:eastAsia="en-US"/>
              <w14:ligatures w14:val="standardContextual"/>
            </w:rPr>
          </w:pPr>
          <w:hyperlink w:anchor="_Toc190769507" w:history="1">
            <w:r w:rsidRPr="00C31034">
              <w:rPr>
                <w:rStyle w:val="Hyperlink"/>
                <w:noProof/>
              </w:rPr>
              <w:t>ATX Travel Damage:</w:t>
            </w:r>
            <w:r>
              <w:rPr>
                <w:noProof/>
                <w:webHidden/>
              </w:rPr>
              <w:tab/>
            </w:r>
            <w:r>
              <w:rPr>
                <w:noProof/>
                <w:webHidden/>
              </w:rPr>
              <w:fldChar w:fldCharType="begin"/>
            </w:r>
            <w:r>
              <w:rPr>
                <w:noProof/>
                <w:webHidden/>
              </w:rPr>
              <w:instrText xml:space="preserve"> PAGEREF _Toc190769507 \h </w:instrText>
            </w:r>
            <w:r>
              <w:rPr>
                <w:noProof/>
                <w:webHidden/>
              </w:rPr>
            </w:r>
            <w:r>
              <w:rPr>
                <w:noProof/>
                <w:webHidden/>
              </w:rPr>
              <w:fldChar w:fldCharType="separate"/>
            </w:r>
            <w:r>
              <w:rPr>
                <w:noProof/>
                <w:webHidden/>
              </w:rPr>
              <w:t>9</w:t>
            </w:r>
            <w:r>
              <w:rPr>
                <w:noProof/>
                <w:webHidden/>
              </w:rPr>
              <w:fldChar w:fldCharType="end"/>
            </w:r>
          </w:hyperlink>
        </w:p>
        <w:p w14:paraId="3F6E0EEF" w14:textId="26AAA4CA" w:rsidR="000B0F9A" w:rsidRDefault="000B0F9A">
          <w:pPr>
            <w:pStyle w:val="TOC1"/>
            <w:tabs>
              <w:tab w:val="right" w:leader="dot" w:pos="9350"/>
            </w:tabs>
            <w:rPr>
              <w:noProof/>
              <w:kern w:val="2"/>
              <w:lang w:eastAsia="en-US"/>
              <w14:ligatures w14:val="standardContextual"/>
            </w:rPr>
          </w:pPr>
          <w:hyperlink w:anchor="_Toc190769508" w:history="1">
            <w:r w:rsidRPr="00C31034">
              <w:rPr>
                <w:rStyle w:val="Hyperlink"/>
                <w:noProof/>
              </w:rPr>
              <w:t>AEGIS Warranty Policy:</w:t>
            </w:r>
            <w:r>
              <w:rPr>
                <w:noProof/>
                <w:webHidden/>
              </w:rPr>
              <w:tab/>
            </w:r>
            <w:r>
              <w:rPr>
                <w:noProof/>
                <w:webHidden/>
              </w:rPr>
              <w:fldChar w:fldCharType="begin"/>
            </w:r>
            <w:r>
              <w:rPr>
                <w:noProof/>
                <w:webHidden/>
              </w:rPr>
              <w:instrText xml:space="preserve"> PAGEREF _Toc190769508 \h </w:instrText>
            </w:r>
            <w:r>
              <w:rPr>
                <w:noProof/>
                <w:webHidden/>
              </w:rPr>
            </w:r>
            <w:r>
              <w:rPr>
                <w:noProof/>
                <w:webHidden/>
              </w:rPr>
              <w:fldChar w:fldCharType="separate"/>
            </w:r>
            <w:r>
              <w:rPr>
                <w:noProof/>
                <w:webHidden/>
              </w:rPr>
              <w:t>9</w:t>
            </w:r>
            <w:r>
              <w:rPr>
                <w:noProof/>
                <w:webHidden/>
              </w:rPr>
              <w:fldChar w:fldCharType="end"/>
            </w:r>
          </w:hyperlink>
        </w:p>
        <w:p w14:paraId="7C3FCBE6" w14:textId="1D36E576" w:rsidR="000B0F9A" w:rsidRDefault="000B0F9A">
          <w:pPr>
            <w:pStyle w:val="TOC1"/>
            <w:tabs>
              <w:tab w:val="right" w:leader="dot" w:pos="9350"/>
            </w:tabs>
            <w:rPr>
              <w:noProof/>
              <w:kern w:val="2"/>
              <w:lang w:eastAsia="en-US"/>
              <w14:ligatures w14:val="standardContextual"/>
            </w:rPr>
          </w:pPr>
          <w:hyperlink w:anchor="_Toc190769509" w:history="1">
            <w:r w:rsidRPr="00C31034">
              <w:rPr>
                <w:rStyle w:val="Hyperlink"/>
                <w:noProof/>
              </w:rPr>
              <w:t>AEGIS Repair Center Details:</w:t>
            </w:r>
            <w:r>
              <w:rPr>
                <w:noProof/>
                <w:webHidden/>
              </w:rPr>
              <w:tab/>
            </w:r>
            <w:r>
              <w:rPr>
                <w:noProof/>
                <w:webHidden/>
              </w:rPr>
              <w:fldChar w:fldCharType="begin"/>
            </w:r>
            <w:r>
              <w:rPr>
                <w:noProof/>
                <w:webHidden/>
              </w:rPr>
              <w:instrText xml:space="preserve"> PAGEREF _Toc190769509 \h </w:instrText>
            </w:r>
            <w:r>
              <w:rPr>
                <w:noProof/>
                <w:webHidden/>
              </w:rPr>
            </w:r>
            <w:r>
              <w:rPr>
                <w:noProof/>
                <w:webHidden/>
              </w:rPr>
              <w:fldChar w:fldCharType="separate"/>
            </w:r>
            <w:r>
              <w:rPr>
                <w:noProof/>
                <w:webHidden/>
              </w:rPr>
              <w:t>11</w:t>
            </w:r>
            <w:r>
              <w:rPr>
                <w:noProof/>
                <w:webHidden/>
              </w:rPr>
              <w:fldChar w:fldCharType="end"/>
            </w:r>
          </w:hyperlink>
        </w:p>
        <w:p w14:paraId="367E3808" w14:textId="1F8F5206" w:rsidR="000B0F9A" w:rsidRDefault="000B0F9A">
          <w:pPr>
            <w:pStyle w:val="TOC1"/>
            <w:tabs>
              <w:tab w:val="right" w:leader="dot" w:pos="9350"/>
            </w:tabs>
            <w:rPr>
              <w:noProof/>
              <w:kern w:val="2"/>
              <w:lang w:eastAsia="en-US"/>
              <w14:ligatures w14:val="standardContextual"/>
            </w:rPr>
          </w:pPr>
          <w:hyperlink w:anchor="_Toc190769510" w:history="1">
            <w:r w:rsidRPr="00C31034">
              <w:rPr>
                <w:rStyle w:val="Hyperlink"/>
                <w:noProof/>
              </w:rPr>
              <w:t>AEGIS Wheels</w:t>
            </w:r>
            <w:r>
              <w:rPr>
                <w:noProof/>
                <w:webHidden/>
              </w:rPr>
              <w:tab/>
            </w:r>
            <w:r>
              <w:rPr>
                <w:noProof/>
                <w:webHidden/>
              </w:rPr>
              <w:fldChar w:fldCharType="begin"/>
            </w:r>
            <w:r>
              <w:rPr>
                <w:noProof/>
                <w:webHidden/>
              </w:rPr>
              <w:instrText xml:space="preserve"> PAGEREF _Toc190769510 \h </w:instrText>
            </w:r>
            <w:r>
              <w:rPr>
                <w:noProof/>
                <w:webHidden/>
              </w:rPr>
            </w:r>
            <w:r>
              <w:rPr>
                <w:noProof/>
                <w:webHidden/>
              </w:rPr>
              <w:fldChar w:fldCharType="separate"/>
            </w:r>
            <w:r>
              <w:rPr>
                <w:noProof/>
                <w:webHidden/>
              </w:rPr>
              <w:t>11</w:t>
            </w:r>
            <w:r>
              <w:rPr>
                <w:noProof/>
                <w:webHidden/>
              </w:rPr>
              <w:fldChar w:fldCharType="end"/>
            </w:r>
          </w:hyperlink>
        </w:p>
        <w:p w14:paraId="23385FF4" w14:textId="3BDC7FF9" w:rsidR="000B0F9A" w:rsidRDefault="000B0F9A">
          <w:pPr>
            <w:pStyle w:val="TOC1"/>
            <w:tabs>
              <w:tab w:val="right" w:leader="dot" w:pos="9350"/>
            </w:tabs>
            <w:rPr>
              <w:noProof/>
              <w:kern w:val="2"/>
              <w:lang w:eastAsia="en-US"/>
              <w14:ligatures w14:val="standardContextual"/>
            </w:rPr>
          </w:pPr>
          <w:hyperlink w:anchor="_Toc190769511" w:history="1">
            <w:r w:rsidRPr="00C31034">
              <w:rPr>
                <w:rStyle w:val="Hyperlink"/>
                <w:noProof/>
              </w:rPr>
              <w:t>AEGIS Multistage Extension Handle</w:t>
            </w:r>
            <w:r>
              <w:rPr>
                <w:noProof/>
                <w:webHidden/>
              </w:rPr>
              <w:tab/>
            </w:r>
            <w:r>
              <w:rPr>
                <w:noProof/>
                <w:webHidden/>
              </w:rPr>
              <w:fldChar w:fldCharType="begin"/>
            </w:r>
            <w:r>
              <w:rPr>
                <w:noProof/>
                <w:webHidden/>
              </w:rPr>
              <w:instrText xml:space="preserve"> PAGEREF _Toc190769511 \h </w:instrText>
            </w:r>
            <w:r>
              <w:rPr>
                <w:noProof/>
                <w:webHidden/>
              </w:rPr>
            </w:r>
            <w:r>
              <w:rPr>
                <w:noProof/>
                <w:webHidden/>
              </w:rPr>
              <w:fldChar w:fldCharType="separate"/>
            </w:r>
            <w:r>
              <w:rPr>
                <w:noProof/>
                <w:webHidden/>
              </w:rPr>
              <w:t>11</w:t>
            </w:r>
            <w:r>
              <w:rPr>
                <w:noProof/>
                <w:webHidden/>
              </w:rPr>
              <w:fldChar w:fldCharType="end"/>
            </w:r>
          </w:hyperlink>
        </w:p>
        <w:p w14:paraId="44C5CD56" w14:textId="2ABDD16F" w:rsidR="000B0F9A" w:rsidRDefault="000B0F9A">
          <w:pPr>
            <w:pStyle w:val="TOC1"/>
            <w:tabs>
              <w:tab w:val="right" w:leader="dot" w:pos="9350"/>
            </w:tabs>
            <w:rPr>
              <w:noProof/>
              <w:kern w:val="2"/>
              <w:lang w:eastAsia="en-US"/>
              <w14:ligatures w14:val="standardContextual"/>
            </w:rPr>
          </w:pPr>
          <w:hyperlink w:anchor="_Toc190769512" w:history="1">
            <w:r w:rsidRPr="00C31034">
              <w:rPr>
                <w:rStyle w:val="Hyperlink"/>
                <w:noProof/>
              </w:rPr>
              <w:t>AEGIS Zipper</w:t>
            </w:r>
            <w:r>
              <w:rPr>
                <w:noProof/>
                <w:webHidden/>
              </w:rPr>
              <w:tab/>
            </w:r>
            <w:r>
              <w:rPr>
                <w:noProof/>
                <w:webHidden/>
              </w:rPr>
              <w:fldChar w:fldCharType="begin"/>
            </w:r>
            <w:r>
              <w:rPr>
                <w:noProof/>
                <w:webHidden/>
              </w:rPr>
              <w:instrText xml:space="preserve"> PAGEREF _Toc190769512 \h </w:instrText>
            </w:r>
            <w:r>
              <w:rPr>
                <w:noProof/>
                <w:webHidden/>
              </w:rPr>
            </w:r>
            <w:r>
              <w:rPr>
                <w:noProof/>
                <w:webHidden/>
              </w:rPr>
              <w:fldChar w:fldCharType="separate"/>
            </w:r>
            <w:r>
              <w:rPr>
                <w:noProof/>
                <w:webHidden/>
              </w:rPr>
              <w:t>11</w:t>
            </w:r>
            <w:r>
              <w:rPr>
                <w:noProof/>
                <w:webHidden/>
              </w:rPr>
              <w:fldChar w:fldCharType="end"/>
            </w:r>
          </w:hyperlink>
        </w:p>
        <w:p w14:paraId="736330D5" w14:textId="5A0EF707" w:rsidR="000B0F9A" w:rsidRDefault="000B0F9A">
          <w:pPr>
            <w:pStyle w:val="TOC1"/>
            <w:tabs>
              <w:tab w:val="right" w:leader="dot" w:pos="9350"/>
            </w:tabs>
            <w:rPr>
              <w:noProof/>
              <w:kern w:val="2"/>
              <w:lang w:eastAsia="en-US"/>
              <w14:ligatures w14:val="standardContextual"/>
            </w:rPr>
          </w:pPr>
          <w:hyperlink w:anchor="_Toc190769513" w:history="1">
            <w:r w:rsidRPr="00C31034">
              <w:rPr>
                <w:rStyle w:val="Hyperlink"/>
                <w:noProof/>
              </w:rPr>
              <w:t>AEGIS Water Resistance</w:t>
            </w:r>
            <w:r>
              <w:rPr>
                <w:noProof/>
                <w:webHidden/>
              </w:rPr>
              <w:tab/>
            </w:r>
            <w:r>
              <w:rPr>
                <w:noProof/>
                <w:webHidden/>
              </w:rPr>
              <w:fldChar w:fldCharType="begin"/>
            </w:r>
            <w:r>
              <w:rPr>
                <w:noProof/>
                <w:webHidden/>
              </w:rPr>
              <w:instrText xml:space="preserve"> PAGEREF _Toc190769513 \h </w:instrText>
            </w:r>
            <w:r>
              <w:rPr>
                <w:noProof/>
                <w:webHidden/>
              </w:rPr>
            </w:r>
            <w:r>
              <w:rPr>
                <w:noProof/>
                <w:webHidden/>
              </w:rPr>
              <w:fldChar w:fldCharType="separate"/>
            </w:r>
            <w:r>
              <w:rPr>
                <w:noProof/>
                <w:webHidden/>
              </w:rPr>
              <w:t>11</w:t>
            </w:r>
            <w:r>
              <w:rPr>
                <w:noProof/>
                <w:webHidden/>
              </w:rPr>
              <w:fldChar w:fldCharType="end"/>
            </w:r>
          </w:hyperlink>
        </w:p>
        <w:p w14:paraId="3F555E5B" w14:textId="08C2709B" w:rsidR="000B0F9A" w:rsidRDefault="000B0F9A">
          <w:pPr>
            <w:pStyle w:val="TOC1"/>
            <w:tabs>
              <w:tab w:val="right" w:leader="dot" w:pos="9350"/>
            </w:tabs>
            <w:rPr>
              <w:noProof/>
              <w:kern w:val="2"/>
              <w:lang w:eastAsia="en-US"/>
              <w14:ligatures w14:val="standardContextual"/>
            </w:rPr>
          </w:pPr>
          <w:hyperlink w:anchor="_Toc190769514" w:history="1">
            <w:r w:rsidRPr="00C31034">
              <w:rPr>
                <w:rStyle w:val="Hyperlink"/>
                <w:noProof/>
              </w:rPr>
              <w:t>AEGIS Weight Loading</w:t>
            </w:r>
            <w:r>
              <w:rPr>
                <w:noProof/>
                <w:webHidden/>
              </w:rPr>
              <w:tab/>
            </w:r>
            <w:r>
              <w:rPr>
                <w:noProof/>
                <w:webHidden/>
              </w:rPr>
              <w:fldChar w:fldCharType="begin"/>
            </w:r>
            <w:r>
              <w:rPr>
                <w:noProof/>
                <w:webHidden/>
              </w:rPr>
              <w:instrText xml:space="preserve"> PAGEREF _Toc190769514 \h </w:instrText>
            </w:r>
            <w:r>
              <w:rPr>
                <w:noProof/>
                <w:webHidden/>
              </w:rPr>
            </w:r>
            <w:r>
              <w:rPr>
                <w:noProof/>
                <w:webHidden/>
              </w:rPr>
              <w:fldChar w:fldCharType="separate"/>
            </w:r>
            <w:r>
              <w:rPr>
                <w:noProof/>
                <w:webHidden/>
              </w:rPr>
              <w:t>11</w:t>
            </w:r>
            <w:r>
              <w:rPr>
                <w:noProof/>
                <w:webHidden/>
              </w:rPr>
              <w:fldChar w:fldCharType="end"/>
            </w:r>
          </w:hyperlink>
        </w:p>
        <w:p w14:paraId="49119004" w14:textId="6EF8DA8B" w:rsidR="000B0F9A" w:rsidRDefault="000B0F9A">
          <w:pPr>
            <w:pStyle w:val="TOC1"/>
            <w:tabs>
              <w:tab w:val="right" w:leader="dot" w:pos="9350"/>
            </w:tabs>
            <w:rPr>
              <w:noProof/>
              <w:kern w:val="2"/>
              <w:lang w:eastAsia="en-US"/>
              <w14:ligatures w14:val="standardContextual"/>
            </w:rPr>
          </w:pPr>
          <w:hyperlink w:anchor="_Toc190769515" w:history="1">
            <w:r w:rsidRPr="00C31034">
              <w:rPr>
                <w:rStyle w:val="Hyperlink"/>
                <w:noProof/>
              </w:rPr>
              <w:t>AEGIS Dimensions</w:t>
            </w:r>
            <w:r>
              <w:rPr>
                <w:noProof/>
                <w:webHidden/>
              </w:rPr>
              <w:tab/>
            </w:r>
            <w:r>
              <w:rPr>
                <w:noProof/>
                <w:webHidden/>
              </w:rPr>
              <w:fldChar w:fldCharType="begin"/>
            </w:r>
            <w:r>
              <w:rPr>
                <w:noProof/>
                <w:webHidden/>
              </w:rPr>
              <w:instrText xml:space="preserve"> PAGEREF _Toc190769515 \h </w:instrText>
            </w:r>
            <w:r>
              <w:rPr>
                <w:noProof/>
                <w:webHidden/>
              </w:rPr>
            </w:r>
            <w:r>
              <w:rPr>
                <w:noProof/>
                <w:webHidden/>
              </w:rPr>
              <w:fldChar w:fldCharType="separate"/>
            </w:r>
            <w:r>
              <w:rPr>
                <w:noProof/>
                <w:webHidden/>
              </w:rPr>
              <w:t>11</w:t>
            </w:r>
            <w:r>
              <w:rPr>
                <w:noProof/>
                <w:webHidden/>
              </w:rPr>
              <w:fldChar w:fldCharType="end"/>
            </w:r>
          </w:hyperlink>
        </w:p>
        <w:p w14:paraId="536CE719" w14:textId="41CEC3D1" w:rsidR="791DFDDB" w:rsidRDefault="791DFDDB" w:rsidP="791DFDDB">
          <w:pPr>
            <w:pStyle w:val="TOC1"/>
            <w:tabs>
              <w:tab w:val="right" w:leader="dot" w:pos="9360"/>
            </w:tabs>
            <w:rPr>
              <w:rStyle w:val="Hyperlink"/>
            </w:rPr>
          </w:pPr>
          <w:r>
            <w:fldChar w:fldCharType="end"/>
          </w:r>
        </w:p>
      </w:sdtContent>
    </w:sdt>
    <w:p w14:paraId="601AE0AE" w14:textId="48D73B0D" w:rsidR="2ED0B31F" w:rsidRDefault="2ED0B31F" w:rsidP="2ED0B31F"/>
    <w:p w14:paraId="26E9F842" w14:textId="77777777" w:rsidR="00F35F5C" w:rsidRDefault="00F35F5C" w:rsidP="2ED0B31F"/>
    <w:p w14:paraId="50F84150" w14:textId="6F9DF838" w:rsidR="4AE1B946" w:rsidRDefault="4AE1B946" w:rsidP="5D1B1092">
      <w:pPr>
        <w:pStyle w:val="Heading1"/>
      </w:pPr>
      <w:bookmarkStart w:id="0" w:name="_Toc190769494"/>
      <w:r>
        <w:lastRenderedPageBreak/>
        <w:t>PID Information on Product Line:</w:t>
      </w:r>
      <w:bookmarkEnd w:id="0"/>
    </w:p>
    <w:p w14:paraId="7B48D768" w14:textId="0FFB40E1" w:rsidR="4AE1B946" w:rsidRDefault="4AE1B946" w:rsidP="5D1B1092">
      <w:pPr>
        <w:pStyle w:val="ListParagraph"/>
        <w:numPr>
          <w:ilvl w:val="0"/>
          <w:numId w:val="2"/>
        </w:numPr>
      </w:pPr>
      <w:r>
        <w:t xml:space="preserve">Link to travel PID( </w:t>
      </w:r>
      <w:hyperlink r:id="rId10">
        <w:r w:rsidRPr="5D1B1092">
          <w:rPr>
            <w:rStyle w:val="Hyperlink"/>
          </w:rPr>
          <w:t>https://www.pelican.com/pid/product_list.php?product=travel</w:t>
        </w:r>
      </w:hyperlink>
      <w:r>
        <w:t xml:space="preserve"> )</w:t>
      </w:r>
    </w:p>
    <w:p w14:paraId="54D69927" w14:textId="61757E5E" w:rsidR="00C14545" w:rsidRDefault="5BCF31B6" w:rsidP="2ED0B31F">
      <w:pPr>
        <w:pStyle w:val="Heading1"/>
      </w:pPr>
      <w:bookmarkStart w:id="1" w:name="_Toc190769495"/>
      <w:r>
        <w:t>Launch Requirements:</w:t>
      </w:r>
      <w:bookmarkEnd w:id="1"/>
    </w:p>
    <w:p w14:paraId="3B537EB5" w14:textId="5B6FD517" w:rsidR="00C14545" w:rsidRDefault="00C14545" w:rsidP="00C14545">
      <w:proofErr w:type="gramStart"/>
      <w:r w:rsidRPr="00F742DF">
        <w:rPr>
          <w:b/>
          <w:bCs/>
        </w:rPr>
        <w:t>Pelican</w:t>
      </w:r>
      <w:proofErr w:type="gramEnd"/>
      <w:r w:rsidRPr="00F742DF">
        <w:rPr>
          <w:b/>
          <w:bCs/>
        </w:rPr>
        <w:t xml:space="preserve"> </w:t>
      </w:r>
      <w:r w:rsidR="00552080" w:rsidRPr="00F742DF">
        <w:rPr>
          <w:b/>
          <w:bCs/>
        </w:rPr>
        <w:t>do not need to see return</w:t>
      </w:r>
      <w:r w:rsidR="002822AF" w:rsidRPr="00F742DF">
        <w:rPr>
          <w:b/>
          <w:bCs/>
        </w:rPr>
        <w:t xml:space="preserve"> for a damaged wheel or latch</w:t>
      </w:r>
      <w:r w:rsidR="00F56982">
        <w:t>.</w:t>
      </w:r>
      <w:r w:rsidR="00363815">
        <w:t xml:space="preserve"> Replace the damaged components with the kits listed below</w:t>
      </w:r>
      <w:r w:rsidR="000724DB">
        <w:t>.</w:t>
      </w:r>
    </w:p>
    <w:p w14:paraId="542075E3" w14:textId="396A5BD7" w:rsidR="00F56982" w:rsidRDefault="00F56982" w:rsidP="00C14545">
      <w:r>
        <w:t xml:space="preserve">Any other complaints or claims from 01/21/2025 through </w:t>
      </w:r>
      <w:r w:rsidR="008E3E55">
        <w:t xml:space="preserve">04/01/2025 please return the case to </w:t>
      </w:r>
      <w:r w:rsidR="00363815">
        <w:t>the Warranty</w:t>
      </w:r>
      <w:r w:rsidR="008E3E55">
        <w:t xml:space="preserve"> Department</w:t>
      </w:r>
      <w:r w:rsidR="007F61A9">
        <w:t xml:space="preserve"> with RMA</w:t>
      </w:r>
      <w:r w:rsidR="57B85D9D">
        <w:t xml:space="preserve"> number</w:t>
      </w:r>
      <w:r w:rsidR="00363815">
        <w:t xml:space="preserve">. </w:t>
      </w:r>
      <w:proofErr w:type="gramStart"/>
      <w:r w:rsidR="00363815">
        <w:t>Pelican</w:t>
      </w:r>
      <w:proofErr w:type="gramEnd"/>
      <w:r w:rsidR="00363815">
        <w:t xml:space="preserve"> </w:t>
      </w:r>
      <w:proofErr w:type="gramStart"/>
      <w:r w:rsidR="00363815">
        <w:t>pay</w:t>
      </w:r>
      <w:proofErr w:type="gramEnd"/>
      <w:r w:rsidR="00363815">
        <w:t xml:space="preserve"> the freight.</w:t>
      </w:r>
      <w:r w:rsidR="00D356D2">
        <w:t xml:space="preserve"> State “ATX Warranty Return” on the label.</w:t>
      </w:r>
    </w:p>
    <w:p w14:paraId="14DB4D3F" w14:textId="22D64BDE" w:rsidR="004A0114" w:rsidRPr="0051157F" w:rsidRDefault="004A0114" w:rsidP="00C14545">
      <w:pPr>
        <w:rPr>
          <w:b/>
          <w:bCs/>
        </w:rPr>
      </w:pPr>
      <w:r w:rsidRPr="0051157F">
        <w:rPr>
          <w:b/>
          <w:bCs/>
        </w:rPr>
        <w:t>For any claim try to capture:</w:t>
      </w:r>
    </w:p>
    <w:p w14:paraId="5592F180" w14:textId="007CDE23" w:rsidR="004A0114" w:rsidRDefault="00C53781" w:rsidP="004000FF">
      <w:pPr>
        <w:pStyle w:val="ListParagraph"/>
        <w:numPr>
          <w:ilvl w:val="1"/>
          <w:numId w:val="15"/>
        </w:numPr>
      </w:pPr>
      <w:r>
        <w:t>Approximate w</w:t>
      </w:r>
      <w:r w:rsidR="004A0114">
        <w:t>eight inside the case</w:t>
      </w:r>
      <w:r w:rsidR="004000FF">
        <w:t>?</w:t>
      </w:r>
    </w:p>
    <w:p w14:paraId="66063FD8" w14:textId="5F9C13FD" w:rsidR="004000FF" w:rsidRDefault="002A0A53" w:rsidP="004000FF">
      <w:pPr>
        <w:pStyle w:val="ListParagraph"/>
        <w:numPr>
          <w:ilvl w:val="1"/>
          <w:numId w:val="15"/>
        </w:numPr>
      </w:pPr>
      <w:r>
        <w:t xml:space="preserve">Checked or </w:t>
      </w:r>
      <w:r w:rsidR="002822AF">
        <w:t>carry on</w:t>
      </w:r>
      <w:r w:rsidR="004000FF">
        <w:t>?</w:t>
      </w:r>
    </w:p>
    <w:p w14:paraId="218EE1EC" w14:textId="01B7BA90" w:rsidR="004000FF" w:rsidRDefault="004000FF" w:rsidP="004000FF">
      <w:pPr>
        <w:pStyle w:val="ListParagraph"/>
        <w:numPr>
          <w:ilvl w:val="1"/>
          <w:numId w:val="15"/>
        </w:numPr>
      </w:pPr>
      <w:r>
        <w:t>How many times has the product been used?</w:t>
      </w:r>
    </w:p>
    <w:p w14:paraId="6F3A9044" w14:textId="43D69965" w:rsidR="00762E9B" w:rsidRDefault="00762E9B" w:rsidP="004000FF">
      <w:pPr>
        <w:pStyle w:val="ListParagraph"/>
        <w:numPr>
          <w:ilvl w:val="1"/>
          <w:numId w:val="15"/>
        </w:numPr>
      </w:pPr>
      <w:r>
        <w:t>The approximate purchase date?</w:t>
      </w:r>
    </w:p>
    <w:p w14:paraId="78A2AB4D" w14:textId="1019BC44" w:rsidR="00243C33" w:rsidRPr="00243C33" w:rsidRDefault="00243C33" w:rsidP="00860098">
      <w:pPr>
        <w:rPr>
          <w:b/>
          <w:bCs/>
        </w:rPr>
      </w:pPr>
      <w:r w:rsidRPr="00243C33">
        <w:rPr>
          <w:b/>
          <w:bCs/>
        </w:rPr>
        <w:t>Shipping for replacement kits:</w:t>
      </w:r>
    </w:p>
    <w:p w14:paraId="057DC078" w14:textId="5FC12A1B" w:rsidR="00860098" w:rsidRDefault="00860098" w:rsidP="00243C33">
      <w:pPr>
        <w:pStyle w:val="ListParagraph"/>
        <w:numPr>
          <w:ilvl w:val="0"/>
          <w:numId w:val="17"/>
        </w:numPr>
      </w:pPr>
      <w:r>
        <w:t xml:space="preserve">Domestic </w:t>
      </w:r>
      <w:r w:rsidR="00C52993">
        <w:t xml:space="preserve">– US based. </w:t>
      </w:r>
      <w:r w:rsidR="0C0A8120">
        <w:t>3-day</w:t>
      </w:r>
      <w:r w:rsidR="00C52993">
        <w:t xml:space="preserve"> shipping</w:t>
      </w:r>
      <w:r w:rsidR="23CC7E0E">
        <w:t xml:space="preserve"> </w:t>
      </w:r>
      <w:r w:rsidR="66DE562B">
        <w:t>FedEx</w:t>
      </w:r>
      <w:r w:rsidR="23CC7E0E">
        <w:t xml:space="preserve"> Ground</w:t>
      </w:r>
      <w:r w:rsidR="00C52993">
        <w:t xml:space="preserve"> is the default</w:t>
      </w:r>
    </w:p>
    <w:p w14:paraId="38FC9341" w14:textId="437D3E01" w:rsidR="00C52993" w:rsidRDefault="00C52993" w:rsidP="00243C33">
      <w:pPr>
        <w:pStyle w:val="ListParagraph"/>
        <w:numPr>
          <w:ilvl w:val="0"/>
          <w:numId w:val="17"/>
        </w:numPr>
      </w:pPr>
      <w:r>
        <w:t xml:space="preserve">International – Offer the customer the option </w:t>
      </w:r>
      <w:r w:rsidR="00B14C43">
        <w:t xml:space="preserve">to ship US or International replacement parts. </w:t>
      </w:r>
    </w:p>
    <w:p w14:paraId="134DE60A" w14:textId="500345EF" w:rsidR="001A7318" w:rsidRDefault="001A7318" w:rsidP="00243C33">
      <w:pPr>
        <w:pStyle w:val="ListParagraph"/>
        <w:numPr>
          <w:ilvl w:val="1"/>
          <w:numId w:val="17"/>
        </w:numPr>
      </w:pPr>
      <w:r>
        <w:t xml:space="preserve">US </w:t>
      </w:r>
      <w:r w:rsidR="6C56419D">
        <w:t>3-day</w:t>
      </w:r>
      <w:r>
        <w:t xml:space="preserve"> shipping</w:t>
      </w:r>
    </w:p>
    <w:p w14:paraId="01ECBEDF" w14:textId="3BBBD100" w:rsidR="00335694" w:rsidRPr="00C14545" w:rsidRDefault="001A7318" w:rsidP="00243C33">
      <w:pPr>
        <w:pStyle w:val="ListParagraph"/>
        <w:numPr>
          <w:ilvl w:val="0"/>
          <w:numId w:val="17"/>
        </w:numPr>
      </w:pPr>
      <w:r>
        <w:t xml:space="preserve">International </w:t>
      </w:r>
      <w:r w:rsidR="00EB39C3">
        <w:t>–</w:t>
      </w:r>
      <w:r>
        <w:t xml:space="preserve"> Fe</w:t>
      </w:r>
      <w:r w:rsidR="00EB39C3">
        <w:t>dEx International priority</w:t>
      </w:r>
      <w:r w:rsidR="00335694">
        <w:t xml:space="preserve"> (1-3 days)</w:t>
      </w:r>
      <w:r w:rsidR="6C190B85">
        <w:t xml:space="preserve">. </w:t>
      </w:r>
      <w:r w:rsidR="00335694">
        <w:t>If customer not happy with timing – contact Warranty Team</w:t>
      </w:r>
    </w:p>
    <w:p w14:paraId="3D6EC7B5" w14:textId="5D00C5BC" w:rsidR="7206BAA1" w:rsidRDefault="7206BAA1" w:rsidP="12BAA7FA">
      <w:pPr>
        <w:pStyle w:val="ListParagraph"/>
        <w:numPr>
          <w:ilvl w:val="0"/>
          <w:numId w:val="17"/>
        </w:numPr>
      </w:pPr>
      <w:r w:rsidRPr="12BAA7FA">
        <w:rPr>
          <w:rFonts w:ascii="Aptos" w:eastAsia="Aptos" w:hAnsi="Aptos" w:cs="Aptos"/>
          <w:color w:val="000000" w:themeColor="text1"/>
        </w:rPr>
        <w:t>If not accepted by customer - permission needed from Supervisor to ship 2 Day/Overnight/International Priority</w:t>
      </w:r>
    </w:p>
    <w:p w14:paraId="48C953AA" w14:textId="070BD8D4" w:rsidR="000724DB" w:rsidRPr="000724DB" w:rsidRDefault="2AAEA46E" w:rsidP="12BAA7FA">
      <w:pPr>
        <w:pStyle w:val="Heading1"/>
      </w:pPr>
      <w:bookmarkStart w:id="2" w:name="_Toc190769496"/>
      <w:r>
        <w:t xml:space="preserve">ATX </w:t>
      </w:r>
      <w:r w:rsidR="7D6A0840">
        <w:t>Warranty Policy</w:t>
      </w:r>
      <w:r w:rsidR="5046E59A">
        <w:t>:</w:t>
      </w:r>
      <w:bookmarkEnd w:id="2"/>
    </w:p>
    <w:p w14:paraId="17F71B72" w14:textId="6A7F1F4D" w:rsidR="000724DB" w:rsidRPr="000724DB" w:rsidRDefault="65A4865C" w:rsidP="5D1B1092">
      <w:r>
        <w:t xml:space="preserve">PELICAN™ LIMITED LIFETIME GUARANTEE OF EXCELLENCE Pelican Products, Inc. guarantees its injection molded products for a lifetime against breakage or defects in workmanship. Pelican™ injection molded cases are guaranteed to be watertight to a depth of 3.3 feet (1 meter) for 30 minutes (IP 67) if properly closed with undamaged o-ring in place unless otherwise stated. To the extent permitted by law, Pelican’s liability is limited to the case and not its contents or foam. </w:t>
      </w:r>
      <w:proofErr w:type="gramStart"/>
      <w:r>
        <w:t>Pelican</w:t>
      </w:r>
      <w:proofErr w:type="gramEnd"/>
      <w:r>
        <w:t xml:space="preserve"> will either repair or replace any broken or </w:t>
      </w:r>
      <w:r>
        <w:lastRenderedPageBreak/>
        <w:t xml:space="preserve">defective part or case, at its sole option. TO THE EXTENT PERMITTED BY LAW, THE REMEDIES HEREBY PROVIDED SHALL BE THE EXCLUSIVE AND SOLE REMEDY OF THE PURCHASER. TO THE EXTENT PERMITTED BY LAW: (A) THIS WARRANTY IS IN LIEU OF ALL WARRANTIES, EXPRESS OR IMPLIED, INCLUDING, BUT NOT LIMITED TO, THE IMPLIED WARRANTIES OF MERCHANTABILITY AND FITNESS FOR A PARTICULAR PURPOSE; AND (B) ALL OTHER IMPLIED WARRANTIES AND ANY LIABILITY NOT BASED UPON CONTRACT ARE HERBY DISCLAIMED AND EXCLUDED. TO THE EXTENT PERMITTED BY LAW, IN NO EVENT SHALL PELICAN BE LIABLE FOR ANY INDIRECT, PUNITIVE, INCIDENTAL, CONSEQUENTIAL OR SPECIAL DAMAGES, REGARDLESS OF WHETHER A CLAIM FOR SUCH DAMAGES IS BASED ON WARRANTY, CONTRACT, NEGLIGENCE OR OTHERWISE. To the extent permitted by law, in no event shall Pelican’s liability to the purchaser for damages hereunder exceed the purchase price of the case. </w:t>
      </w:r>
    </w:p>
    <w:p w14:paraId="168657CC" w14:textId="31A97B37" w:rsidR="000724DB" w:rsidRPr="000724DB" w:rsidRDefault="65A4865C" w:rsidP="5D1B1092">
      <w:r>
        <w:t xml:space="preserve">ATX TRVL – COMPONENTS The ATX TRVL Case is designed and manufactured for each component to be replaced in the field by the purchaser. In addition, all components are for sale on pelican.com. All components are covered under the lifetime warranty; however, upon Pelican’s Warranty Department’s discretion, the components can be replaced by the purchaser or by Pelican’s Warranty Department. Each component can be replaced by purchaser (instructions provided) and when installed correctly, will not affect the integrity of the case (water/crush/dust proof): - 4 Spinners Wheels - TSA &amp; NON-TSA Push Button Latches - Exterior Soft-Close Handles - Removable Interior Liner - Multi-Stage Extension Handle -Lid O-Ring Sealing Gasket To make a warranty claim, the purchaser must contact Pelican Products, Inc. at 23215 Early Avenue, Torrance, CA 90505, or at pelican.com/us/en/support/warranty/ or email csrwarranty@pelican.com, or by calling 1-800-473-5422, extension 5. Any warranty claims shall be made by the purchaser as soon as practicable. The purchaser must obtain a return authorization number from Pelican Customer Service prior to returning any case and is responsible for paying for all warranty freight costs. If Pelican determines that any returned case is not defective, within the terms of this warranty, the purchaser shall pay Pelican all costs of handling, return freight and repairs at Pelican’s prevailing rates. All warranty claims of any nature are barred if the case has been altered, damaged or in any way physically changed, or subjected to abuse, misuse, negligence or accident. Some states and countries do not allow limitations on how long an implied warranty lasts or the exclusion or limitation of incidental or consequential damages, so the above limitation or exclusion may not apply to you. </w:t>
      </w:r>
    </w:p>
    <w:p w14:paraId="2991210A" w14:textId="04582E50" w:rsidR="7BF88026" w:rsidRDefault="7BF88026" w:rsidP="60785B64">
      <w:pPr>
        <w:pStyle w:val="Heading1"/>
      </w:pPr>
      <w:bookmarkStart w:id="3" w:name="_Toc190769497"/>
      <w:r>
        <w:lastRenderedPageBreak/>
        <w:t>Manufacturing Location</w:t>
      </w:r>
      <w:r w:rsidR="68283CF4">
        <w:t>. Made in the USA</w:t>
      </w:r>
      <w:r>
        <w:t>:</w:t>
      </w:r>
      <w:bookmarkEnd w:id="3"/>
    </w:p>
    <w:p w14:paraId="0EA455CE" w14:textId="5FE1373A" w:rsidR="7BF88026" w:rsidRDefault="7BF88026" w:rsidP="60785B64">
      <w:r>
        <w:t>Box States: “</w:t>
      </w:r>
      <w:r w:rsidRPr="67EA55AA">
        <w:rPr>
          <w:b/>
          <w:bCs/>
        </w:rPr>
        <w:t>Designed in Torrance and made in China</w:t>
      </w:r>
      <w:r>
        <w:t>”. This is an error.</w:t>
      </w:r>
      <w:r w:rsidR="363967BB">
        <w:t xml:space="preserve"> The first production runs of the boxes were incorrectly printed. When the error was spotted the statement was covered </w:t>
      </w:r>
      <w:r w:rsidR="2CF40017">
        <w:t>until</w:t>
      </w:r>
      <w:r w:rsidR="363967BB">
        <w:t xml:space="preserve"> the new boxes a</w:t>
      </w:r>
      <w:r w:rsidR="1BFBFE36">
        <w:t>rrive</w:t>
      </w:r>
      <w:r w:rsidR="2E32A6A1">
        <w:t>d</w:t>
      </w:r>
      <w:r w:rsidR="1BFBFE36">
        <w:t>.</w:t>
      </w:r>
    </w:p>
    <w:p w14:paraId="66CA406E" w14:textId="5B99DC92" w:rsidR="7BF88026" w:rsidRDefault="7BF88026" w:rsidP="60785B64">
      <w:r>
        <w:t xml:space="preserve">The cases are molded and assembled in Torrance, CA using US materials and </w:t>
      </w:r>
      <w:r w:rsidR="6FD898C7">
        <w:t xml:space="preserve">foreign </w:t>
      </w:r>
      <w:r>
        <w:t>compon</w:t>
      </w:r>
      <w:r w:rsidR="6B767130">
        <w:t>ents.</w:t>
      </w:r>
    </w:p>
    <w:p w14:paraId="1E770B78" w14:textId="236E0E4D" w:rsidR="1442F1D2" w:rsidRDefault="1442F1D2">
      <w:r>
        <w:t>The print on the box has been modified.</w:t>
      </w:r>
    </w:p>
    <w:p w14:paraId="46703D22" w14:textId="2301B182" w:rsidR="49FE8FC0" w:rsidRDefault="7D6A0840" w:rsidP="2CC2DCBE">
      <w:pPr>
        <w:pStyle w:val="Heading1"/>
      </w:pPr>
      <w:bookmarkStart w:id="4" w:name="_Toc190769498"/>
      <w:r>
        <w:t xml:space="preserve">ATX </w:t>
      </w:r>
      <w:r w:rsidR="287B5305">
        <w:t>Wheels:</w:t>
      </w:r>
      <w:bookmarkEnd w:id="4"/>
    </w:p>
    <w:p w14:paraId="245A2A6F" w14:textId="2B9E13A1" w:rsidR="7B6970CE" w:rsidRDefault="7B6970CE" w:rsidP="2ED0B31F">
      <w:pPr>
        <w:pStyle w:val="ListParagraph"/>
        <w:numPr>
          <w:ilvl w:val="0"/>
          <w:numId w:val="13"/>
        </w:numPr>
      </w:pPr>
      <w:r>
        <w:t>There are 4 unique wheels per case: A, B, C, D</w:t>
      </w:r>
      <w:r w:rsidR="167E7FBF">
        <w:t xml:space="preserve"> (see instruction sheets)</w:t>
      </w:r>
    </w:p>
    <w:p w14:paraId="393B0EDD" w14:textId="6F6A8C43" w:rsidR="5BD9DB73" w:rsidRDefault="5BD9DB73" w:rsidP="2CC2DCBE">
      <w:pPr>
        <w:pStyle w:val="ListParagraph"/>
        <w:numPr>
          <w:ilvl w:val="0"/>
          <w:numId w:val="13"/>
        </w:numPr>
      </w:pPr>
      <w:r>
        <w:t>Find out which wheel is damaged:</w:t>
      </w:r>
    </w:p>
    <w:p w14:paraId="7DD86F95" w14:textId="283F0C52" w:rsidR="5BD9DB73" w:rsidRDefault="5BD9DB73" w:rsidP="2CC2DCBE">
      <w:pPr>
        <w:pStyle w:val="ListParagraph"/>
        <w:numPr>
          <w:ilvl w:val="1"/>
          <w:numId w:val="13"/>
        </w:numPr>
      </w:pPr>
      <w:r>
        <w:t>Size of the case – ATX22, ATX25, ATX30</w:t>
      </w:r>
    </w:p>
    <w:p w14:paraId="2A528A5F" w14:textId="4DFFEA33" w:rsidR="5BD9DB73" w:rsidRDefault="5BD9DB73" w:rsidP="2CC2DCBE">
      <w:pPr>
        <w:pStyle w:val="ListParagraph"/>
        <w:numPr>
          <w:ilvl w:val="1"/>
          <w:numId w:val="13"/>
        </w:numPr>
      </w:pPr>
      <w:r>
        <w:t>Location of the wheel:</w:t>
      </w:r>
    </w:p>
    <w:p w14:paraId="4B4B589E" w14:textId="09C440E8" w:rsidR="5BD9DB73" w:rsidRDefault="5BD9DB73" w:rsidP="2CC2DCBE">
      <w:pPr>
        <w:pStyle w:val="ListParagraph"/>
        <w:numPr>
          <w:ilvl w:val="2"/>
          <w:numId w:val="13"/>
        </w:numPr>
      </w:pPr>
      <w:r>
        <w:t>Picture of the case showing the damaged wheel – zoomed out</w:t>
      </w:r>
    </w:p>
    <w:p w14:paraId="490A37A0" w14:textId="38F300B6" w:rsidR="5BD9DB73" w:rsidRDefault="5BD9DB73" w:rsidP="2CC2DCBE">
      <w:pPr>
        <w:pStyle w:val="ListParagraph"/>
        <w:numPr>
          <w:ilvl w:val="2"/>
          <w:numId w:val="13"/>
        </w:numPr>
      </w:pPr>
      <w:r>
        <w:t xml:space="preserve">Describe the location (lid </w:t>
      </w:r>
      <w:r w:rsidR="778DCF6C">
        <w:t>opening side or lid hinge side/base opening side or base hinge side)</w:t>
      </w:r>
    </w:p>
    <w:p w14:paraId="34E9DDD1" w14:textId="58957FCA" w:rsidR="2D70B8A0" w:rsidRDefault="2D70B8A0" w:rsidP="5B41A7D7">
      <w:pPr>
        <w:pStyle w:val="ListParagraph"/>
        <w:numPr>
          <w:ilvl w:val="0"/>
          <w:numId w:val="13"/>
        </w:numPr>
      </w:pPr>
      <w:r w:rsidRPr="5B41A7D7">
        <w:t xml:space="preserve">If the case looks as if it is </w:t>
      </w:r>
      <w:r w:rsidR="134F033F" w:rsidRPr="5B41A7D7">
        <w:t>damaged,</w:t>
      </w:r>
      <w:r w:rsidRPr="5B41A7D7">
        <w:t xml:space="preserve"> then ask to send the whole case back</w:t>
      </w:r>
      <w:r w:rsidR="6C2CAE3F" w:rsidRPr="5B41A7D7">
        <w:t>.</w:t>
      </w:r>
    </w:p>
    <w:p w14:paraId="39C55D5A" w14:textId="7E8EA5C0" w:rsidR="6C2CAE3F" w:rsidRDefault="6C2CAE3F" w:rsidP="5B41A7D7">
      <w:pPr>
        <w:ind w:left="3600"/>
      </w:pPr>
      <w:r>
        <w:rPr>
          <w:noProof/>
        </w:rPr>
        <w:drawing>
          <wp:inline distT="0" distB="0" distL="0" distR="0" wp14:anchorId="7BA45AD0" wp14:editId="699F9B91">
            <wp:extent cx="1879750" cy="1795402"/>
            <wp:effectExtent l="0" t="0" r="0" b="0"/>
            <wp:docPr id="5354980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9750" cy="1795402"/>
                    </a:xfrm>
                    <a:prstGeom prst="rect">
                      <a:avLst/>
                    </a:prstGeom>
                  </pic:spPr>
                </pic:pic>
              </a:graphicData>
            </a:graphic>
          </wp:inline>
        </w:drawing>
      </w:r>
    </w:p>
    <w:p w14:paraId="2CF8625D" w14:textId="57C86BB4" w:rsidR="0505817D" w:rsidRDefault="5FB5E146" w:rsidP="2CC2DCBE">
      <w:pPr>
        <w:pStyle w:val="ListParagraph"/>
        <w:numPr>
          <w:ilvl w:val="0"/>
          <w:numId w:val="13"/>
        </w:numPr>
        <w:rPr>
          <w:b/>
          <w:bCs/>
        </w:rPr>
      </w:pPr>
      <w:r w:rsidRPr="7DABE4D4">
        <w:rPr>
          <w:b/>
          <w:bCs/>
        </w:rPr>
        <w:t>K</w:t>
      </w:r>
      <w:r w:rsidR="2AF49D97" w:rsidRPr="7DABE4D4">
        <w:rPr>
          <w:b/>
          <w:bCs/>
        </w:rPr>
        <w:t xml:space="preserve">its </w:t>
      </w:r>
      <w:r w:rsidR="3BC5D501" w:rsidRPr="7DABE4D4">
        <w:rPr>
          <w:b/>
          <w:bCs/>
        </w:rPr>
        <w:t>are a</w:t>
      </w:r>
      <w:r w:rsidR="2AF49D97" w:rsidRPr="7DABE4D4">
        <w:rPr>
          <w:b/>
          <w:bCs/>
        </w:rPr>
        <w:t xml:space="preserve">vailable to </w:t>
      </w:r>
      <w:r w:rsidR="3095CEDF" w:rsidRPr="7DABE4D4">
        <w:rPr>
          <w:b/>
          <w:bCs/>
        </w:rPr>
        <w:t>s</w:t>
      </w:r>
      <w:r w:rsidR="2AF49D97" w:rsidRPr="7DABE4D4">
        <w:rPr>
          <w:b/>
          <w:bCs/>
        </w:rPr>
        <w:t>hip:</w:t>
      </w:r>
    </w:p>
    <w:p w14:paraId="14CB0042" w14:textId="01BACF67" w:rsidR="7B6970CE" w:rsidRDefault="7B6970CE" w:rsidP="7DABE4D4">
      <w:pPr>
        <w:pStyle w:val="ListParagraph"/>
        <w:numPr>
          <w:ilvl w:val="1"/>
          <w:numId w:val="13"/>
        </w:numPr>
      </w:pPr>
      <w:r>
        <w:t xml:space="preserve">There are </w:t>
      </w:r>
      <w:r w:rsidR="781E1270">
        <w:t>3</w:t>
      </w:r>
      <w:r>
        <w:t xml:space="preserve"> sizes:</w:t>
      </w:r>
    </w:p>
    <w:p w14:paraId="69D8CB3F" w14:textId="2FCDDCDC" w:rsidR="7B6970CE" w:rsidRDefault="7B6970CE" w:rsidP="67EA55AA">
      <w:pPr>
        <w:pStyle w:val="ListParagraph"/>
        <w:numPr>
          <w:ilvl w:val="2"/>
          <w:numId w:val="13"/>
        </w:numPr>
      </w:pPr>
      <w:r w:rsidRPr="0042249C">
        <w:rPr>
          <w:b/>
          <w:bCs/>
        </w:rPr>
        <w:t>ATX22</w:t>
      </w:r>
      <w:r w:rsidR="6839FA49" w:rsidRPr="0042249C">
        <w:rPr>
          <w:b/>
          <w:bCs/>
        </w:rPr>
        <w:t xml:space="preserve"> </w:t>
      </w:r>
      <w:r w:rsidR="00D83338" w:rsidRPr="0042249C">
        <w:rPr>
          <w:b/>
          <w:bCs/>
        </w:rPr>
        <w:t>Kit</w:t>
      </w:r>
      <w:r w:rsidR="00D83338">
        <w:t xml:space="preserve"> </w:t>
      </w:r>
      <w:r w:rsidR="6839FA49">
        <w:t>(</w:t>
      </w:r>
      <w:r w:rsidR="77A66B9D">
        <w:t>RPLC-WHSG4-110</w:t>
      </w:r>
      <w:r w:rsidR="6839FA49">
        <w:t>)</w:t>
      </w:r>
    </w:p>
    <w:p w14:paraId="771F8934" w14:textId="467888DA" w:rsidR="00D50E85" w:rsidRDefault="00887D8F" w:rsidP="00887D8F">
      <w:pPr>
        <w:pStyle w:val="ListParagraph"/>
        <w:ind w:left="2160"/>
      </w:pPr>
      <w:r>
        <w:t xml:space="preserve">a. </w:t>
      </w:r>
      <w:r w:rsidR="00B35E7A" w:rsidRPr="00B35E7A">
        <w:t>RPLC-WHSG4A-110</w:t>
      </w:r>
    </w:p>
    <w:p w14:paraId="581B007E" w14:textId="611AD251" w:rsidR="00057617" w:rsidRDefault="00057617" w:rsidP="00887D8F">
      <w:pPr>
        <w:pStyle w:val="ListParagraph"/>
        <w:ind w:left="2160"/>
      </w:pPr>
      <w:r>
        <w:t xml:space="preserve">b. </w:t>
      </w:r>
      <w:r w:rsidRPr="00057617">
        <w:t>RPLC-WHSG4B-110</w:t>
      </w:r>
    </w:p>
    <w:p w14:paraId="66B4351E" w14:textId="384EE94F" w:rsidR="00057617" w:rsidRDefault="00057617" w:rsidP="00887D8F">
      <w:pPr>
        <w:pStyle w:val="ListParagraph"/>
        <w:ind w:left="2160"/>
      </w:pPr>
      <w:r>
        <w:t>c.</w:t>
      </w:r>
      <w:r w:rsidR="003C5EC5">
        <w:t xml:space="preserve"> </w:t>
      </w:r>
      <w:r w:rsidR="007B3D48" w:rsidRPr="007B3D48">
        <w:t>RPLC-WHSG4C-110</w:t>
      </w:r>
    </w:p>
    <w:p w14:paraId="6D52D3DF" w14:textId="602B1344" w:rsidR="007B3D48" w:rsidRDefault="007B3D48" w:rsidP="00887D8F">
      <w:pPr>
        <w:pStyle w:val="ListParagraph"/>
        <w:ind w:left="2160"/>
      </w:pPr>
      <w:r>
        <w:t xml:space="preserve">d. </w:t>
      </w:r>
      <w:r w:rsidR="00464F49" w:rsidRPr="00464F49">
        <w:t>RPLC-WHSG4D-110</w:t>
      </w:r>
    </w:p>
    <w:p w14:paraId="701F10CB" w14:textId="77777777" w:rsidR="0042249C" w:rsidRDefault="0042249C" w:rsidP="00887D8F">
      <w:pPr>
        <w:pStyle w:val="ListParagraph"/>
        <w:ind w:left="2160"/>
      </w:pPr>
    </w:p>
    <w:p w14:paraId="4F759DCD" w14:textId="1E048E25" w:rsidR="7B6970CE" w:rsidRDefault="7B6970CE" w:rsidP="67EA55AA">
      <w:pPr>
        <w:pStyle w:val="ListParagraph"/>
        <w:numPr>
          <w:ilvl w:val="2"/>
          <w:numId w:val="13"/>
        </w:numPr>
      </w:pPr>
      <w:r w:rsidRPr="0042249C">
        <w:rPr>
          <w:b/>
          <w:bCs/>
        </w:rPr>
        <w:lastRenderedPageBreak/>
        <w:t>ATX25</w:t>
      </w:r>
      <w:r w:rsidR="7DA1450D" w:rsidRPr="0042249C">
        <w:rPr>
          <w:b/>
          <w:bCs/>
        </w:rPr>
        <w:t xml:space="preserve"> Kit</w:t>
      </w:r>
      <w:r w:rsidR="7DA1450D">
        <w:t xml:space="preserve"> (</w:t>
      </w:r>
      <w:r w:rsidR="527D475B">
        <w:t>RPLC-WHSG5-110</w:t>
      </w:r>
      <w:r w:rsidR="7DA1450D">
        <w:t>)</w:t>
      </w:r>
    </w:p>
    <w:p w14:paraId="59FA917C" w14:textId="45B3141D" w:rsidR="00464F49" w:rsidRDefault="00997E13" w:rsidP="00997E13">
      <w:pPr>
        <w:ind w:left="2160"/>
      </w:pPr>
      <w:r>
        <w:t xml:space="preserve">a. </w:t>
      </w:r>
      <w:r w:rsidR="00447E29" w:rsidRPr="00447E29">
        <w:t>RPLC-WHSG5A-110</w:t>
      </w:r>
    </w:p>
    <w:p w14:paraId="5AE57E5F" w14:textId="5484B42A" w:rsidR="00447E29" w:rsidRDefault="00447E29" w:rsidP="00997E13">
      <w:pPr>
        <w:ind w:left="2160"/>
      </w:pPr>
      <w:r>
        <w:t xml:space="preserve">b. </w:t>
      </w:r>
      <w:r w:rsidR="00194B70" w:rsidRPr="00194B70">
        <w:t>RPLC-WHSG5B-110</w:t>
      </w:r>
    </w:p>
    <w:p w14:paraId="69C373D0" w14:textId="2C6281CE" w:rsidR="00194B70" w:rsidRDefault="00194B70" w:rsidP="00997E13">
      <w:pPr>
        <w:ind w:left="2160"/>
      </w:pPr>
      <w:r>
        <w:t xml:space="preserve">c. </w:t>
      </w:r>
      <w:r w:rsidR="00C82A44" w:rsidRPr="00C82A44">
        <w:t>RPLC-WHSG5C-110</w:t>
      </w:r>
    </w:p>
    <w:p w14:paraId="48E16009" w14:textId="59D16216" w:rsidR="00C82A44" w:rsidRDefault="00AE2062" w:rsidP="00997E13">
      <w:pPr>
        <w:ind w:left="2160"/>
      </w:pPr>
      <w:r>
        <w:t xml:space="preserve">d. </w:t>
      </w:r>
      <w:r w:rsidRPr="00AE2062">
        <w:t>RPLC-WHSG5D-110</w:t>
      </w:r>
    </w:p>
    <w:p w14:paraId="62B095B8" w14:textId="70CDFB25" w:rsidR="7B6970CE" w:rsidRDefault="7B6970CE" w:rsidP="67EA55AA">
      <w:pPr>
        <w:pStyle w:val="ListParagraph"/>
        <w:numPr>
          <w:ilvl w:val="2"/>
          <w:numId w:val="13"/>
        </w:numPr>
      </w:pPr>
      <w:r w:rsidRPr="0042249C">
        <w:rPr>
          <w:b/>
          <w:bCs/>
        </w:rPr>
        <w:t>ATX30</w:t>
      </w:r>
      <w:r w:rsidR="00D83338" w:rsidRPr="00A71CF4">
        <w:rPr>
          <w:b/>
          <w:bCs/>
        </w:rPr>
        <w:t xml:space="preserve"> Kit</w:t>
      </w:r>
      <w:r w:rsidR="2C354CB2">
        <w:t xml:space="preserve"> (</w:t>
      </w:r>
      <w:r w:rsidR="202B9468" w:rsidRPr="67EA55AA">
        <w:t>RPLC-WHSG6-110</w:t>
      </w:r>
      <w:r w:rsidR="2C354CB2">
        <w:t>)</w:t>
      </w:r>
    </w:p>
    <w:p w14:paraId="2E5344DA" w14:textId="77777777" w:rsidR="00F664A9" w:rsidRPr="00F664A9" w:rsidRDefault="00F4135C" w:rsidP="00F664A9">
      <w:pPr>
        <w:ind w:left="2160"/>
      </w:pPr>
      <w:r>
        <w:t xml:space="preserve">a. </w:t>
      </w:r>
      <w:r w:rsidR="00F664A9" w:rsidRPr="00F664A9">
        <w:t>RPLC-WHSG6A-110</w:t>
      </w:r>
    </w:p>
    <w:p w14:paraId="3B88C65B" w14:textId="77777777" w:rsidR="00F664A9" w:rsidRDefault="00F664A9" w:rsidP="00F664A9">
      <w:pPr>
        <w:ind w:left="2160"/>
      </w:pPr>
      <w:r>
        <w:t xml:space="preserve">b. </w:t>
      </w:r>
      <w:r w:rsidRPr="00F664A9">
        <w:t>RPLC-WHSG6B-110</w:t>
      </w:r>
    </w:p>
    <w:p w14:paraId="65C71421" w14:textId="77777777" w:rsidR="00662D8F" w:rsidRPr="00662D8F" w:rsidRDefault="00F664A9" w:rsidP="00662D8F">
      <w:pPr>
        <w:ind w:left="2160"/>
      </w:pPr>
      <w:r>
        <w:t xml:space="preserve">c. </w:t>
      </w:r>
      <w:r w:rsidR="00662D8F" w:rsidRPr="00662D8F">
        <w:t>RPLC-WHSG6C-110</w:t>
      </w:r>
    </w:p>
    <w:p w14:paraId="2D17BED1" w14:textId="7B0BB443" w:rsidR="2CC2DCBE" w:rsidRDefault="00662D8F" w:rsidP="002B01E8">
      <w:pPr>
        <w:ind w:left="2160"/>
      </w:pPr>
      <w:r>
        <w:t xml:space="preserve">d. </w:t>
      </w:r>
      <w:r w:rsidR="002B01E8" w:rsidRPr="002B01E8">
        <w:t>RPLC-WHSG6D-110</w:t>
      </w:r>
    </w:p>
    <w:p w14:paraId="6C80E20A" w14:textId="77D6749B" w:rsidR="4BBD19B7" w:rsidRDefault="4BBD19B7" w:rsidP="2ED0B31F">
      <w:pPr>
        <w:pStyle w:val="ListParagraph"/>
        <w:numPr>
          <w:ilvl w:val="0"/>
          <w:numId w:val="13"/>
        </w:numPr>
      </w:pPr>
      <w:r w:rsidRPr="1AE7D316">
        <w:rPr>
          <w:b/>
          <w:bCs/>
        </w:rPr>
        <w:t>Wheel does not spin freely</w:t>
      </w:r>
      <w:r w:rsidR="08792C10" w:rsidRPr="1AE7D316">
        <w:rPr>
          <w:b/>
          <w:bCs/>
        </w:rPr>
        <w:t>.</w:t>
      </w:r>
      <w:r w:rsidR="08792C10">
        <w:t xml:space="preserve"> </w:t>
      </w:r>
      <w:r w:rsidR="4CFA8323">
        <w:t>Case will not roll smoothly in a straight line</w:t>
      </w:r>
      <w:r>
        <w:t>:</w:t>
      </w:r>
    </w:p>
    <w:p w14:paraId="7DD5ADF7" w14:textId="088165A9" w:rsidR="0F4CAFC8" w:rsidRDefault="0F4CAFC8" w:rsidP="2ED0B31F">
      <w:pPr>
        <w:pStyle w:val="ListParagraph"/>
        <w:numPr>
          <w:ilvl w:val="1"/>
          <w:numId w:val="13"/>
        </w:numPr>
      </w:pPr>
      <w:r>
        <w:t xml:space="preserve">Check that the case is not damaged around the wheel. If the whole wheel unit has been removed from the case and the </w:t>
      </w:r>
      <w:r w:rsidR="34F5D91B">
        <w:t>case is damaged – replace the case</w:t>
      </w:r>
    </w:p>
    <w:p w14:paraId="32A2832C" w14:textId="36CD82A7" w:rsidR="6301EACE" w:rsidRDefault="6301EACE" w:rsidP="2ED0B31F">
      <w:pPr>
        <w:pStyle w:val="ListParagraph"/>
        <w:numPr>
          <w:ilvl w:val="1"/>
          <w:numId w:val="13"/>
        </w:numPr>
      </w:pPr>
      <w:r>
        <w:t xml:space="preserve">There is a gap around the damaged wheel housing. Larger than the undamaged wheel. </w:t>
      </w:r>
    </w:p>
    <w:p w14:paraId="7F121B3D" w14:textId="426513F2" w:rsidR="6301EACE" w:rsidRDefault="6301EACE" w:rsidP="2ED0B31F">
      <w:pPr>
        <w:pStyle w:val="ListParagraph"/>
        <w:numPr>
          <w:ilvl w:val="2"/>
          <w:numId w:val="13"/>
        </w:numPr>
      </w:pPr>
      <w:r>
        <w:t>Ask</w:t>
      </w:r>
      <w:r w:rsidR="1BA7663B">
        <w:t xml:space="preserve"> </w:t>
      </w:r>
      <w:r w:rsidR="39EA6EF1">
        <w:t>the customer</w:t>
      </w:r>
      <w:r>
        <w:t xml:space="preserve"> to remove the wheel housing and check. If</w:t>
      </w:r>
      <w:r w:rsidR="5558E8EE">
        <w:t xml:space="preserve"> </w:t>
      </w:r>
      <w:r w:rsidR="5FF40019">
        <w:t>the case</w:t>
      </w:r>
      <w:r w:rsidR="5558E8EE">
        <w:t xml:space="preserve"> is </w:t>
      </w:r>
      <w:r>
        <w:t>damage</w:t>
      </w:r>
      <w:r w:rsidR="06009198">
        <w:t>d replace the case.</w:t>
      </w:r>
      <w:r w:rsidR="5D250F23">
        <w:t xml:space="preserve"> </w:t>
      </w:r>
    </w:p>
    <w:p w14:paraId="655E9C96" w14:textId="544E977D" w:rsidR="6CC7CFD1" w:rsidRDefault="6CC7CFD1" w:rsidP="2ED0B31F">
      <w:pPr>
        <w:pStyle w:val="ListParagraph"/>
        <w:numPr>
          <w:ilvl w:val="2"/>
          <w:numId w:val="13"/>
        </w:numPr>
      </w:pPr>
      <w:r>
        <w:t>Customer cannot remove the wheel housing – replace the wheel only and ask customer to validate that the case is not damaged when replacing wheel.</w:t>
      </w:r>
    </w:p>
    <w:p w14:paraId="22BA1251" w14:textId="19B6579C" w:rsidR="34F5D91B" w:rsidRDefault="34F5D91B" w:rsidP="2ED0B31F">
      <w:pPr>
        <w:pStyle w:val="ListParagraph"/>
        <w:numPr>
          <w:ilvl w:val="1"/>
          <w:numId w:val="13"/>
        </w:numPr>
      </w:pPr>
      <w:r>
        <w:t>Wheel only damaged. Case looks intact – replace the wheel</w:t>
      </w:r>
    </w:p>
    <w:p w14:paraId="5BBA94D8" w14:textId="64D2D660" w:rsidR="66B07CE7" w:rsidRDefault="66B07CE7" w:rsidP="2ED0B31F">
      <w:pPr>
        <w:pStyle w:val="ListParagraph"/>
        <w:numPr>
          <w:ilvl w:val="0"/>
          <w:numId w:val="13"/>
        </w:numPr>
      </w:pPr>
      <w:r w:rsidRPr="1AE7D316">
        <w:rPr>
          <w:b/>
          <w:bCs/>
        </w:rPr>
        <w:t>Wheel does not turn freely</w:t>
      </w:r>
      <w:r w:rsidR="661C1443" w:rsidRPr="1AE7D316">
        <w:rPr>
          <w:b/>
          <w:bCs/>
        </w:rPr>
        <w:t xml:space="preserve">. </w:t>
      </w:r>
      <w:r w:rsidR="661C1443">
        <w:t>Case will not roll smoothly in a straight line</w:t>
      </w:r>
      <w:r>
        <w:t>:</w:t>
      </w:r>
    </w:p>
    <w:p w14:paraId="34782459" w14:textId="6FB67496" w:rsidR="149E8402" w:rsidRDefault="149E8402" w:rsidP="2ED0B31F">
      <w:pPr>
        <w:pStyle w:val="ListParagraph"/>
        <w:numPr>
          <w:ilvl w:val="1"/>
          <w:numId w:val="13"/>
        </w:numPr>
      </w:pPr>
      <w:r>
        <w:t>Check that the case is not damaged around the wheel. If the whole wheel unit has been removed from the case and the case is damaged – replace the case</w:t>
      </w:r>
    </w:p>
    <w:p w14:paraId="3F5A42F3" w14:textId="033AA65B" w:rsidR="149E8402" w:rsidRDefault="149E8402" w:rsidP="2ED0B31F">
      <w:pPr>
        <w:pStyle w:val="ListParagraph"/>
        <w:numPr>
          <w:ilvl w:val="1"/>
          <w:numId w:val="13"/>
        </w:numPr>
      </w:pPr>
      <w:r>
        <w:t>Wheel only damaged. Case looks intact – replace the wheel</w:t>
      </w:r>
    </w:p>
    <w:p w14:paraId="293D18EC" w14:textId="6880A891" w:rsidR="1AE7D316" w:rsidRDefault="1AE7D316" w:rsidP="1AE7D316"/>
    <w:p w14:paraId="360B592D" w14:textId="183B698A" w:rsidR="1AE7D316" w:rsidRDefault="1AE7D316" w:rsidP="1AE7D316"/>
    <w:p w14:paraId="343CE43E" w14:textId="083EE086" w:rsidR="00552080" w:rsidRDefault="7322F471" w:rsidP="004A0114">
      <w:pPr>
        <w:pStyle w:val="ListParagraph"/>
        <w:numPr>
          <w:ilvl w:val="0"/>
          <w:numId w:val="13"/>
        </w:numPr>
      </w:pPr>
      <w:r w:rsidRPr="79F268FC">
        <w:rPr>
          <w:b/>
          <w:bCs/>
        </w:rPr>
        <w:t>Wheel cover is missing</w:t>
      </w:r>
      <w:r w:rsidR="00552080" w:rsidRPr="79F268FC">
        <w:rPr>
          <w:b/>
          <w:bCs/>
        </w:rPr>
        <w:t xml:space="preserve"> (hub cap)</w:t>
      </w:r>
      <w:r>
        <w:t xml:space="preserve"> – wheel is still functional</w:t>
      </w:r>
      <w:r w:rsidR="0CD1D5C3">
        <w:t>. Replace the wheel</w:t>
      </w:r>
      <w:r w:rsidR="27B2F9BD">
        <w:t>.</w:t>
      </w:r>
    </w:p>
    <w:p w14:paraId="1AED6F9D" w14:textId="049D8159" w:rsidR="27B2F9BD" w:rsidRDefault="27B2F9BD" w:rsidP="79F268FC">
      <w:pPr>
        <w:ind w:left="720"/>
        <w:jc w:val="center"/>
      </w:pPr>
      <w:r>
        <w:rPr>
          <w:noProof/>
        </w:rPr>
        <w:lastRenderedPageBreak/>
        <w:drawing>
          <wp:inline distT="0" distB="0" distL="0" distR="0" wp14:anchorId="6D051072" wp14:editId="0DC214AB">
            <wp:extent cx="1206568" cy="2057400"/>
            <wp:effectExtent l="0" t="0" r="0" b="0"/>
            <wp:docPr id="1771511669" name="Picture 177151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6568" cy="2057400"/>
                    </a:xfrm>
                    <a:prstGeom prst="rect">
                      <a:avLst/>
                    </a:prstGeom>
                  </pic:spPr>
                </pic:pic>
              </a:graphicData>
            </a:graphic>
          </wp:inline>
        </w:drawing>
      </w:r>
    </w:p>
    <w:p w14:paraId="3D4BFDF7" w14:textId="4D77CE33" w:rsidR="00CA3D60" w:rsidRDefault="192731CF" w:rsidP="2ED0B31F">
      <w:pPr>
        <w:pStyle w:val="Heading1"/>
      </w:pPr>
      <w:bookmarkStart w:id="5" w:name="_Toc190769499"/>
      <w:r>
        <w:t>Condition of the ATX Upon Receipt:</w:t>
      </w:r>
      <w:bookmarkEnd w:id="5"/>
    </w:p>
    <w:p w14:paraId="7FC6E06E" w14:textId="33BE9805" w:rsidR="6BEB3910" w:rsidRDefault="6BEB3910" w:rsidP="60785B64">
      <w:pPr>
        <w:pStyle w:val="ListParagraph"/>
        <w:numPr>
          <w:ilvl w:val="0"/>
          <w:numId w:val="13"/>
        </w:numPr>
      </w:pPr>
      <w:r w:rsidRPr="60785B64">
        <w:rPr>
          <w:b/>
          <w:bCs/>
        </w:rPr>
        <w:t>Box condition</w:t>
      </w:r>
      <w:r>
        <w:t>:</w:t>
      </w:r>
    </w:p>
    <w:p w14:paraId="5E5A4CAF" w14:textId="4E67B0BE" w:rsidR="6BEB3910" w:rsidRDefault="6BEB3910" w:rsidP="60785B64">
      <w:pPr>
        <w:pStyle w:val="ListParagraph"/>
        <w:numPr>
          <w:ilvl w:val="1"/>
          <w:numId w:val="13"/>
        </w:numPr>
      </w:pPr>
      <w:r>
        <w:t xml:space="preserve">The first shipments did go out with a standard Pelican type box which </w:t>
      </w:r>
      <w:r w:rsidR="38FCEE9C">
        <w:t>does not protect</w:t>
      </w:r>
      <w:r>
        <w:t xml:space="preserve"> the case against </w:t>
      </w:r>
      <w:r w:rsidR="40194218">
        <w:t>transportation damage. Actions taken to prevent this:</w:t>
      </w:r>
    </w:p>
    <w:p w14:paraId="0EEA13F4" w14:textId="13078004" w:rsidR="40194218" w:rsidRDefault="40194218" w:rsidP="60785B64">
      <w:pPr>
        <w:pStyle w:val="ListParagraph"/>
        <w:numPr>
          <w:ilvl w:val="2"/>
          <w:numId w:val="13"/>
        </w:numPr>
      </w:pPr>
      <w:r>
        <w:t xml:space="preserve">CEVA are placing </w:t>
      </w:r>
      <w:r w:rsidR="7002D433">
        <w:t>all ATX</w:t>
      </w:r>
      <w:r>
        <w:t xml:space="preserve"> case</w:t>
      </w:r>
      <w:r w:rsidR="4D524454">
        <w:t>s</w:t>
      </w:r>
      <w:r>
        <w:t xml:space="preserve"> into an </w:t>
      </w:r>
      <w:proofErr w:type="gramStart"/>
      <w:r>
        <w:t>over pack</w:t>
      </w:r>
      <w:proofErr w:type="gramEnd"/>
      <w:r>
        <w:t xml:space="preserve"> box </w:t>
      </w:r>
      <w:r w:rsidR="7E495E5A">
        <w:t xml:space="preserve">to provide greater protection. This is plain brown </w:t>
      </w:r>
      <w:r w:rsidR="74226ABA">
        <w:t>corrugate</w:t>
      </w:r>
      <w:r w:rsidR="7E495E5A">
        <w:t>. This will continue u</w:t>
      </w:r>
      <w:r w:rsidR="65A27A20">
        <w:t>ntil a stronger box has been sourced.</w:t>
      </w:r>
    </w:p>
    <w:p w14:paraId="602727A1" w14:textId="21CB1504" w:rsidR="328C2494" w:rsidRDefault="328C2494" w:rsidP="60785B64">
      <w:pPr>
        <w:pStyle w:val="ListParagraph"/>
        <w:numPr>
          <w:ilvl w:val="2"/>
          <w:numId w:val="13"/>
        </w:numPr>
      </w:pPr>
      <w:r>
        <w:t>New box has been sourced</w:t>
      </w:r>
      <w:r w:rsidR="6EC0C576">
        <w:t xml:space="preserve"> that has a thicker corrugate and bigger/</w:t>
      </w:r>
      <w:r w:rsidR="2A16EBCE">
        <w:t>flaps that make the box much stronger.</w:t>
      </w:r>
    </w:p>
    <w:p w14:paraId="72A6FFFE" w14:textId="55A2DD4C" w:rsidR="00CA3D60" w:rsidRDefault="003352DA" w:rsidP="00CA3D60">
      <w:pPr>
        <w:pStyle w:val="ListParagraph"/>
        <w:numPr>
          <w:ilvl w:val="0"/>
          <w:numId w:val="13"/>
        </w:numPr>
      </w:pPr>
      <w:r w:rsidRPr="60785B64">
        <w:rPr>
          <w:b/>
          <w:bCs/>
        </w:rPr>
        <w:t xml:space="preserve">Protective </w:t>
      </w:r>
      <w:r w:rsidR="00CA3D60" w:rsidRPr="60785B64">
        <w:rPr>
          <w:b/>
          <w:bCs/>
        </w:rPr>
        <w:t>Bag</w:t>
      </w:r>
      <w:r w:rsidR="00CA3D60">
        <w:t>:</w:t>
      </w:r>
    </w:p>
    <w:p w14:paraId="13BA5778" w14:textId="5F572BB9" w:rsidR="00CA3D60" w:rsidRDefault="003352DA" w:rsidP="00CA3D60">
      <w:pPr>
        <w:pStyle w:val="ListParagraph"/>
        <w:numPr>
          <w:ilvl w:val="1"/>
          <w:numId w:val="13"/>
        </w:numPr>
      </w:pPr>
      <w:r>
        <w:t>Intended to protect the case during transit.</w:t>
      </w:r>
    </w:p>
    <w:p w14:paraId="10647428" w14:textId="05A6561A" w:rsidR="00CC18C4" w:rsidRPr="00CA3D60" w:rsidRDefault="003352DA" w:rsidP="2CC2DCBE">
      <w:pPr>
        <w:pStyle w:val="ListParagraph"/>
        <w:numPr>
          <w:ilvl w:val="1"/>
          <w:numId w:val="13"/>
        </w:numPr>
      </w:pPr>
      <w:r>
        <w:t xml:space="preserve">Dust may form on the case from transit. Wipe off with </w:t>
      </w:r>
      <w:proofErr w:type="gramStart"/>
      <w:r>
        <w:t xml:space="preserve">a </w:t>
      </w:r>
      <w:r w:rsidR="56928B77">
        <w:t>damp</w:t>
      </w:r>
      <w:proofErr w:type="gramEnd"/>
      <w:r>
        <w:t xml:space="preserve"> cloth.</w:t>
      </w:r>
    </w:p>
    <w:p w14:paraId="5FDF167D" w14:textId="3FE1321B" w:rsidR="4E179F34" w:rsidRDefault="70F94C53" w:rsidP="2ED0B31F">
      <w:pPr>
        <w:pStyle w:val="Heading1"/>
      </w:pPr>
      <w:bookmarkStart w:id="6" w:name="_Toc190769500"/>
      <w:r>
        <w:t xml:space="preserve">ATX </w:t>
      </w:r>
      <w:r w:rsidR="49DEB1B3">
        <w:t>Latches:</w:t>
      </w:r>
      <w:bookmarkEnd w:id="6"/>
    </w:p>
    <w:p w14:paraId="3B478A7B" w14:textId="2A3D9A14" w:rsidR="2BAB5AD3" w:rsidRDefault="6817419B" w:rsidP="2CC2DCBE">
      <w:pPr>
        <w:pStyle w:val="ListParagraph"/>
        <w:numPr>
          <w:ilvl w:val="0"/>
          <w:numId w:val="12"/>
        </w:numPr>
        <w:rPr>
          <w:b/>
          <w:bCs/>
        </w:rPr>
      </w:pPr>
      <w:r w:rsidRPr="7DABE4D4">
        <w:rPr>
          <w:b/>
          <w:bCs/>
        </w:rPr>
        <w:t>L</w:t>
      </w:r>
      <w:r w:rsidR="20CC4CC9" w:rsidRPr="7DABE4D4">
        <w:rPr>
          <w:b/>
          <w:bCs/>
        </w:rPr>
        <w:t xml:space="preserve">atch </w:t>
      </w:r>
      <w:r w:rsidR="6C8078CD" w:rsidRPr="7DABE4D4">
        <w:rPr>
          <w:b/>
          <w:bCs/>
        </w:rPr>
        <w:t>k</w:t>
      </w:r>
      <w:r w:rsidR="20CC4CC9" w:rsidRPr="7DABE4D4">
        <w:rPr>
          <w:b/>
          <w:bCs/>
        </w:rPr>
        <w:t>its are</w:t>
      </w:r>
      <w:r w:rsidR="2AEACD39" w:rsidRPr="7DABE4D4">
        <w:rPr>
          <w:b/>
          <w:bCs/>
        </w:rPr>
        <w:t xml:space="preserve"> </w:t>
      </w:r>
      <w:r w:rsidR="20CC4CC9" w:rsidRPr="7DABE4D4">
        <w:rPr>
          <w:b/>
          <w:bCs/>
        </w:rPr>
        <w:t>available</w:t>
      </w:r>
      <w:r w:rsidR="32E80EEB" w:rsidRPr="7DABE4D4">
        <w:rPr>
          <w:b/>
          <w:bCs/>
        </w:rPr>
        <w:t xml:space="preserve"> to ship</w:t>
      </w:r>
      <w:r w:rsidR="20CC4CC9" w:rsidRPr="7DABE4D4">
        <w:rPr>
          <w:b/>
          <w:bCs/>
        </w:rPr>
        <w:t>:</w:t>
      </w:r>
    </w:p>
    <w:p w14:paraId="5E2CD9C4" w14:textId="588D3AB7" w:rsidR="07906B6C" w:rsidRDefault="07906B6C" w:rsidP="66BCE801">
      <w:pPr>
        <w:pStyle w:val="ListParagraph"/>
        <w:numPr>
          <w:ilvl w:val="1"/>
          <w:numId w:val="12"/>
        </w:numPr>
      </w:pPr>
      <w:r>
        <w:t>There are two types of latches:</w:t>
      </w:r>
    </w:p>
    <w:p w14:paraId="7D9A92E1" w14:textId="3E9E85E1" w:rsidR="07906B6C" w:rsidRDefault="07906B6C" w:rsidP="66BCE801">
      <w:pPr>
        <w:pStyle w:val="ListParagraph"/>
        <w:numPr>
          <w:ilvl w:val="2"/>
          <w:numId w:val="12"/>
        </w:numPr>
      </w:pPr>
      <w:r w:rsidRPr="67EA55AA">
        <w:rPr>
          <w:b/>
          <w:bCs/>
        </w:rPr>
        <w:t>TSA</w:t>
      </w:r>
      <w:r w:rsidR="123FD77F" w:rsidRPr="67EA55AA">
        <w:rPr>
          <w:b/>
          <w:bCs/>
        </w:rPr>
        <w:t xml:space="preserve"> Latch</w:t>
      </w:r>
      <w:r w:rsidRPr="67EA55AA">
        <w:rPr>
          <w:b/>
          <w:bCs/>
        </w:rPr>
        <w:t xml:space="preserve"> – combination lock</w:t>
      </w:r>
      <w:r w:rsidR="000C76F4" w:rsidRPr="67EA55AA">
        <w:rPr>
          <w:b/>
          <w:bCs/>
        </w:rPr>
        <w:t xml:space="preserve"> kit </w:t>
      </w:r>
      <w:r w:rsidR="0CEC08E9" w:rsidRPr="67EA55AA">
        <w:rPr>
          <w:b/>
          <w:bCs/>
        </w:rPr>
        <w:t>(</w:t>
      </w:r>
      <w:r w:rsidR="51ABF89E" w:rsidRPr="67EA55AA">
        <w:rPr>
          <w:b/>
          <w:bCs/>
        </w:rPr>
        <w:t>RPLC-LTCH14-110</w:t>
      </w:r>
      <w:r w:rsidR="0CEC08E9" w:rsidRPr="67EA55AA">
        <w:rPr>
          <w:b/>
          <w:bCs/>
        </w:rPr>
        <w:t>)</w:t>
      </w:r>
      <w:r>
        <w:t>:</w:t>
      </w:r>
    </w:p>
    <w:p w14:paraId="27D0572B" w14:textId="0C993C99" w:rsidR="07906B6C" w:rsidRDefault="07906B6C" w:rsidP="66BCE801">
      <w:pPr>
        <w:pStyle w:val="ListParagraph"/>
        <w:numPr>
          <w:ilvl w:val="3"/>
          <w:numId w:val="12"/>
        </w:numPr>
      </w:pPr>
      <w:r>
        <w:t>Set combination instructions (link</w:t>
      </w:r>
      <w:r w:rsidR="17DCCF4E">
        <w:t xml:space="preserve"> here</w:t>
      </w:r>
      <w:r>
        <w:t>)</w:t>
      </w:r>
    </w:p>
    <w:p w14:paraId="070A1280" w14:textId="2F84DE2E" w:rsidR="07906B6C" w:rsidRDefault="07906B6C" w:rsidP="66BCE801">
      <w:pPr>
        <w:pStyle w:val="ListParagraph"/>
        <w:numPr>
          <w:ilvl w:val="3"/>
          <w:numId w:val="12"/>
        </w:numPr>
      </w:pPr>
      <w:r>
        <w:t>Cannot remember my combination – try 999 times. There is no other way of opening the latch</w:t>
      </w:r>
    </w:p>
    <w:p w14:paraId="16B02A67" w14:textId="0E7625F4" w:rsidR="07906B6C" w:rsidRDefault="07906B6C" w:rsidP="66BCE801">
      <w:pPr>
        <w:pStyle w:val="ListParagraph"/>
        <w:numPr>
          <w:ilvl w:val="3"/>
          <w:numId w:val="12"/>
        </w:numPr>
      </w:pPr>
      <w:r>
        <w:t>TSA key – not available</w:t>
      </w:r>
    </w:p>
    <w:p w14:paraId="4E4014D1" w14:textId="00C41613" w:rsidR="003352DA" w:rsidRDefault="003352DA" w:rsidP="66BCE801">
      <w:pPr>
        <w:pStyle w:val="ListParagraph"/>
        <w:numPr>
          <w:ilvl w:val="3"/>
          <w:numId w:val="12"/>
        </w:numPr>
      </w:pPr>
      <w:r>
        <w:t xml:space="preserve">DO NOT FORCE THE LATCH as it will damage the case &amp; </w:t>
      </w:r>
      <w:proofErr w:type="gramStart"/>
      <w:r>
        <w:t>void</w:t>
      </w:r>
      <w:proofErr w:type="gramEnd"/>
      <w:r>
        <w:t xml:space="preserve"> warranty.</w:t>
      </w:r>
    </w:p>
    <w:p w14:paraId="1B225304" w14:textId="4D3F9953" w:rsidR="31071636" w:rsidRDefault="31071636" w:rsidP="66BCE801">
      <w:pPr>
        <w:pStyle w:val="ListParagraph"/>
        <w:numPr>
          <w:ilvl w:val="3"/>
          <w:numId w:val="12"/>
        </w:numPr>
      </w:pPr>
      <w:r>
        <w:lastRenderedPageBreak/>
        <w:t>Latch wobbles/feels loose – gently tighten the screws on the latch (see installation instructions)</w:t>
      </w:r>
    </w:p>
    <w:p w14:paraId="50DED558" w14:textId="600893E4" w:rsidR="68EAB061" w:rsidRDefault="68EAB061" w:rsidP="66BCE801">
      <w:pPr>
        <w:pStyle w:val="ListParagraph"/>
        <w:numPr>
          <w:ilvl w:val="3"/>
          <w:numId w:val="12"/>
        </w:numPr>
      </w:pPr>
      <w:r>
        <w:t>Latch will not close – replace the latch</w:t>
      </w:r>
    </w:p>
    <w:p w14:paraId="2A216FEC" w14:textId="64668DB5" w:rsidR="68EAB061" w:rsidRDefault="68EAB061" w:rsidP="66BCE801">
      <w:pPr>
        <w:pStyle w:val="ListParagraph"/>
        <w:numPr>
          <w:ilvl w:val="3"/>
          <w:numId w:val="12"/>
        </w:numPr>
      </w:pPr>
      <w:r>
        <w:t>Latch damaged</w:t>
      </w:r>
      <w:r w:rsidR="482EEFB4">
        <w:t>/cracked</w:t>
      </w:r>
      <w:r>
        <w:t xml:space="preserve"> – verify that the case is not damaged</w:t>
      </w:r>
      <w:r w:rsidR="2B36B77C">
        <w:t>, around the screws holding the latch in place</w:t>
      </w:r>
      <w:r>
        <w:t xml:space="preserve"> and replace the latch</w:t>
      </w:r>
      <w:r w:rsidR="24CF4A9E">
        <w:t xml:space="preserve"> (see instructions)</w:t>
      </w:r>
    </w:p>
    <w:p w14:paraId="5107233D" w14:textId="0F67E469" w:rsidR="68EAB061" w:rsidRDefault="68EAB061" w:rsidP="66BCE801">
      <w:pPr>
        <w:pStyle w:val="ListParagraph"/>
        <w:numPr>
          <w:ilvl w:val="3"/>
          <w:numId w:val="12"/>
        </w:numPr>
      </w:pPr>
      <w:r>
        <w:t>Latch damaged &amp; case</w:t>
      </w:r>
      <w:r w:rsidR="34FD0BD0">
        <w:t xml:space="preserve"> around the area</w:t>
      </w:r>
      <w:r>
        <w:t xml:space="preserve"> damaged</w:t>
      </w:r>
      <w:r w:rsidR="679A8A55">
        <w:t xml:space="preserve"> not allowing the latch to </w:t>
      </w:r>
      <w:proofErr w:type="gramStart"/>
      <w:r w:rsidR="679A8A55">
        <w:t xml:space="preserve">close </w:t>
      </w:r>
      <w:r>
        <w:t xml:space="preserve"> –</w:t>
      </w:r>
      <w:proofErr w:type="gramEnd"/>
      <w:r>
        <w:t xml:space="preserve"> replace the case</w:t>
      </w:r>
    </w:p>
    <w:p w14:paraId="688E5B5C" w14:textId="4AA7E363" w:rsidR="2ED0B31F" w:rsidRDefault="2ED0B31F" w:rsidP="66BCE801">
      <w:pPr>
        <w:pStyle w:val="ListParagraph"/>
        <w:ind w:left="2880"/>
      </w:pPr>
    </w:p>
    <w:p w14:paraId="3A7C2B59" w14:textId="615DF4E1" w:rsidR="68EAB061" w:rsidRDefault="68EAB061" w:rsidP="66BCE801">
      <w:pPr>
        <w:pStyle w:val="ListParagraph"/>
        <w:numPr>
          <w:ilvl w:val="2"/>
          <w:numId w:val="12"/>
        </w:numPr>
        <w:rPr>
          <w:b/>
          <w:bCs/>
        </w:rPr>
      </w:pPr>
      <w:r w:rsidRPr="67EA55AA">
        <w:rPr>
          <w:b/>
          <w:bCs/>
        </w:rPr>
        <w:t xml:space="preserve">Standard Latch </w:t>
      </w:r>
      <w:r w:rsidR="000C76F4" w:rsidRPr="67EA55AA">
        <w:rPr>
          <w:b/>
          <w:bCs/>
        </w:rPr>
        <w:t xml:space="preserve">kit </w:t>
      </w:r>
      <w:r w:rsidRPr="67EA55AA">
        <w:rPr>
          <w:b/>
          <w:bCs/>
        </w:rPr>
        <w:t>(ATX25 &amp; ATX30)</w:t>
      </w:r>
      <w:r w:rsidR="3A27851C" w:rsidRPr="67EA55AA">
        <w:rPr>
          <w:b/>
          <w:bCs/>
        </w:rPr>
        <w:t xml:space="preserve"> (</w:t>
      </w:r>
      <w:r w:rsidR="2729F267" w:rsidRPr="67EA55AA">
        <w:rPr>
          <w:b/>
          <w:bCs/>
        </w:rPr>
        <w:t>RPLC-LTCH15-110</w:t>
      </w:r>
      <w:r w:rsidR="3A27851C" w:rsidRPr="67EA55AA">
        <w:rPr>
          <w:b/>
          <w:bCs/>
        </w:rPr>
        <w:t>)</w:t>
      </w:r>
    </w:p>
    <w:p w14:paraId="3ED5BE13" w14:textId="26F6CFF0" w:rsidR="68EAB061" w:rsidRDefault="68EAB061" w:rsidP="66BCE801">
      <w:pPr>
        <w:pStyle w:val="ListParagraph"/>
        <w:numPr>
          <w:ilvl w:val="3"/>
          <w:numId w:val="12"/>
        </w:numPr>
      </w:pPr>
      <w:r>
        <w:t>Latch will not close – replace the latch</w:t>
      </w:r>
    </w:p>
    <w:p w14:paraId="793BD926" w14:textId="0DBFBF65" w:rsidR="476F5F0D" w:rsidRDefault="476F5F0D" w:rsidP="66BCE801">
      <w:pPr>
        <w:pStyle w:val="ListParagraph"/>
        <w:numPr>
          <w:ilvl w:val="3"/>
          <w:numId w:val="12"/>
        </w:numPr>
      </w:pPr>
      <w:r>
        <w:t>Latch wobbles/feels loose – gently tighten the screws on the latch (see installation instructions)</w:t>
      </w:r>
    </w:p>
    <w:p w14:paraId="165115BE" w14:textId="6530FA3E" w:rsidR="476F5F0D" w:rsidRDefault="476F5F0D" w:rsidP="66BCE801">
      <w:pPr>
        <w:pStyle w:val="ListParagraph"/>
        <w:numPr>
          <w:ilvl w:val="3"/>
          <w:numId w:val="12"/>
        </w:numPr>
      </w:pPr>
      <w:r>
        <w:t xml:space="preserve">Latch damaged – verify that the case is not damaged, around the screws holding the latch in place and replace the latch (see instructions) </w:t>
      </w:r>
    </w:p>
    <w:p w14:paraId="58B3A506" w14:textId="230B4813" w:rsidR="476F5F0D" w:rsidRDefault="476F5F0D" w:rsidP="66BCE801">
      <w:pPr>
        <w:pStyle w:val="ListParagraph"/>
        <w:numPr>
          <w:ilvl w:val="3"/>
          <w:numId w:val="12"/>
        </w:numPr>
      </w:pPr>
      <w:r>
        <w:t>Latch damaged &amp; case damaged</w:t>
      </w:r>
      <w:r w:rsidR="06F408A6">
        <w:t xml:space="preserve"> around the area </w:t>
      </w:r>
      <w:r>
        <w:t>not allowing the latch to close – replace the case</w:t>
      </w:r>
    </w:p>
    <w:p w14:paraId="5BBE1CAF" w14:textId="171ACC56" w:rsidR="6CB7F53A" w:rsidRDefault="5BE7D170" w:rsidP="2ED0B31F">
      <w:pPr>
        <w:pStyle w:val="Heading1"/>
      </w:pPr>
      <w:bookmarkStart w:id="7" w:name="_Toc190769501"/>
      <w:r>
        <w:t xml:space="preserve">ATX </w:t>
      </w:r>
      <w:r w:rsidR="5C7252EA">
        <w:t>Multistage Extension Handle:</w:t>
      </w:r>
      <w:bookmarkEnd w:id="7"/>
    </w:p>
    <w:p w14:paraId="470547F4" w14:textId="4249B1CF" w:rsidR="28EC83FC" w:rsidRDefault="28EC83FC" w:rsidP="2ED0B31F">
      <w:pPr>
        <w:pStyle w:val="ListParagraph"/>
        <w:numPr>
          <w:ilvl w:val="0"/>
          <w:numId w:val="9"/>
        </w:numPr>
      </w:pPr>
      <w:r>
        <w:t>There are three unique sizes:</w:t>
      </w:r>
    </w:p>
    <w:p w14:paraId="765EA772" w14:textId="4A8252CB" w:rsidR="28EC83FC" w:rsidRDefault="28EC83FC" w:rsidP="67EA55AA">
      <w:pPr>
        <w:pStyle w:val="ListParagraph"/>
        <w:numPr>
          <w:ilvl w:val="0"/>
          <w:numId w:val="11"/>
        </w:numPr>
      </w:pPr>
      <w:r w:rsidRPr="001A58AD">
        <w:rPr>
          <w:b/>
          <w:bCs/>
        </w:rPr>
        <w:t xml:space="preserve">ATX22 </w:t>
      </w:r>
      <w:r w:rsidR="000C76F4" w:rsidRPr="001A58AD">
        <w:rPr>
          <w:b/>
          <w:bCs/>
        </w:rPr>
        <w:t>Kit</w:t>
      </w:r>
      <w:r w:rsidR="000C76F4">
        <w:t xml:space="preserve"> </w:t>
      </w:r>
      <w:r>
        <w:t>(</w:t>
      </w:r>
      <w:r w:rsidR="40CA0759">
        <w:t>RPLC-EXTH1-110</w:t>
      </w:r>
      <w:r>
        <w:t>)</w:t>
      </w:r>
    </w:p>
    <w:p w14:paraId="5AA9672E" w14:textId="5FDAD92C" w:rsidR="28EC83FC" w:rsidRDefault="28EC83FC" w:rsidP="67EA55AA">
      <w:pPr>
        <w:pStyle w:val="ListParagraph"/>
        <w:numPr>
          <w:ilvl w:val="0"/>
          <w:numId w:val="11"/>
        </w:numPr>
      </w:pPr>
      <w:r w:rsidRPr="001A58AD">
        <w:rPr>
          <w:b/>
          <w:bCs/>
        </w:rPr>
        <w:t>ATX25</w:t>
      </w:r>
      <w:r w:rsidR="000C76F4" w:rsidRPr="001A58AD">
        <w:rPr>
          <w:b/>
          <w:bCs/>
        </w:rPr>
        <w:t xml:space="preserve"> Kit</w:t>
      </w:r>
      <w:r>
        <w:t xml:space="preserve"> (</w:t>
      </w:r>
      <w:r w:rsidR="2F232855">
        <w:t>RPLC-EXTH2-110</w:t>
      </w:r>
      <w:r>
        <w:t>)</w:t>
      </w:r>
    </w:p>
    <w:p w14:paraId="74615E0A" w14:textId="271525D2" w:rsidR="28EC83FC" w:rsidRDefault="28EC83FC" w:rsidP="67EA55AA">
      <w:pPr>
        <w:pStyle w:val="ListParagraph"/>
        <w:numPr>
          <w:ilvl w:val="0"/>
          <w:numId w:val="11"/>
        </w:numPr>
      </w:pPr>
      <w:r w:rsidRPr="001A58AD">
        <w:rPr>
          <w:b/>
          <w:bCs/>
        </w:rPr>
        <w:t>ATX30</w:t>
      </w:r>
      <w:r w:rsidR="000C76F4" w:rsidRPr="001A58AD">
        <w:rPr>
          <w:b/>
          <w:bCs/>
        </w:rPr>
        <w:t xml:space="preserve"> Kit</w:t>
      </w:r>
      <w:r>
        <w:t xml:space="preserve"> (</w:t>
      </w:r>
      <w:r w:rsidR="3D59F0DB">
        <w:t>RPLC-EXTH3-110</w:t>
      </w:r>
      <w:r>
        <w:t>)</w:t>
      </w:r>
    </w:p>
    <w:p w14:paraId="6D983FD6" w14:textId="062DA30D" w:rsidR="28EC83FC" w:rsidRDefault="28EC83FC" w:rsidP="2ED0B31F">
      <w:pPr>
        <w:pStyle w:val="ListParagraph"/>
        <w:numPr>
          <w:ilvl w:val="0"/>
          <w:numId w:val="9"/>
        </w:numPr>
      </w:pPr>
      <w:r>
        <w:t>Handle drops without pressing the release button – replace the handle</w:t>
      </w:r>
    </w:p>
    <w:p w14:paraId="57DB548A" w14:textId="19D09250" w:rsidR="28EC83FC" w:rsidRDefault="28EC83FC" w:rsidP="2ED0B31F">
      <w:pPr>
        <w:pStyle w:val="ListParagraph"/>
        <w:numPr>
          <w:ilvl w:val="0"/>
          <w:numId w:val="9"/>
        </w:numPr>
      </w:pPr>
      <w:r>
        <w:t>Release button will not work – replace the handle</w:t>
      </w:r>
    </w:p>
    <w:p w14:paraId="3433A71D" w14:textId="3D01FACB" w:rsidR="28EC83FC" w:rsidRDefault="28EC83FC" w:rsidP="2ED0B31F">
      <w:pPr>
        <w:pStyle w:val="ListParagraph"/>
        <w:numPr>
          <w:ilvl w:val="0"/>
          <w:numId w:val="9"/>
        </w:numPr>
      </w:pPr>
      <w:r>
        <w:t>Handle bent/will not collapse:</w:t>
      </w:r>
    </w:p>
    <w:p w14:paraId="4A15ECB2" w14:textId="3745D90D" w:rsidR="28EC83FC" w:rsidRDefault="28EC83FC" w:rsidP="2ED0B31F">
      <w:pPr>
        <w:pStyle w:val="ListParagraph"/>
        <w:numPr>
          <w:ilvl w:val="1"/>
          <w:numId w:val="9"/>
        </w:numPr>
      </w:pPr>
      <w:r>
        <w:t>If impacting travel – handle can be removed</w:t>
      </w:r>
    </w:p>
    <w:p w14:paraId="30E680F0" w14:textId="74900AFD" w:rsidR="28EC83FC" w:rsidRDefault="28EC83FC" w:rsidP="2ED0B31F">
      <w:pPr>
        <w:pStyle w:val="ListParagraph"/>
        <w:numPr>
          <w:ilvl w:val="1"/>
          <w:numId w:val="9"/>
        </w:numPr>
      </w:pPr>
      <w:r>
        <w:t>Check that the case is not damaged around the screws and attachment bars – if damaged replace the case</w:t>
      </w:r>
    </w:p>
    <w:p w14:paraId="6A411CC8" w14:textId="6A1EED4D" w:rsidR="28EC83FC" w:rsidRDefault="28EC83FC" w:rsidP="2ED0B31F">
      <w:pPr>
        <w:pStyle w:val="ListParagraph"/>
        <w:numPr>
          <w:ilvl w:val="1"/>
          <w:numId w:val="9"/>
        </w:numPr>
      </w:pPr>
      <w:r>
        <w:t xml:space="preserve">If case </w:t>
      </w:r>
      <w:proofErr w:type="gramStart"/>
      <w:r>
        <w:t>not</w:t>
      </w:r>
      <w:proofErr w:type="gramEnd"/>
      <w:r>
        <w:t xml:space="preserve"> damaged replace the extension handle</w:t>
      </w:r>
    </w:p>
    <w:p w14:paraId="1D969D09" w14:textId="61272A2E" w:rsidR="28EC83FC" w:rsidRDefault="28EC83FC" w:rsidP="2ED0B31F">
      <w:pPr>
        <w:pStyle w:val="ListParagraph"/>
        <w:numPr>
          <w:ilvl w:val="0"/>
          <w:numId w:val="9"/>
        </w:numPr>
      </w:pPr>
      <w:r>
        <w:t>Plastic housing cracked/broken - replace the handle</w:t>
      </w:r>
    </w:p>
    <w:p w14:paraId="118DA390" w14:textId="7665F8BB" w:rsidR="2ED0B31F" w:rsidRDefault="2ED0B31F" w:rsidP="2ED0B31F"/>
    <w:p w14:paraId="142AE4F0" w14:textId="0B51228F" w:rsidR="41DA43A3" w:rsidRDefault="210E8AA2" w:rsidP="004354AC">
      <w:pPr>
        <w:pStyle w:val="Heading1"/>
        <w:tabs>
          <w:tab w:val="left" w:pos="6200"/>
        </w:tabs>
      </w:pPr>
      <w:bookmarkStart w:id="8" w:name="_Toc190769502"/>
      <w:r>
        <w:lastRenderedPageBreak/>
        <w:t xml:space="preserve">ATX </w:t>
      </w:r>
      <w:r w:rsidR="5C7252EA">
        <w:t>Soft Close Handles:</w:t>
      </w:r>
      <w:bookmarkEnd w:id="8"/>
      <w:r w:rsidR="004354AC">
        <w:tab/>
      </w:r>
    </w:p>
    <w:p w14:paraId="188E501F" w14:textId="26DCB014" w:rsidR="00CE6C4F" w:rsidRDefault="1ABAB336" w:rsidP="2ED0B31F">
      <w:pPr>
        <w:pStyle w:val="ListParagraph"/>
        <w:numPr>
          <w:ilvl w:val="0"/>
          <w:numId w:val="8"/>
        </w:numPr>
      </w:pPr>
      <w:r>
        <w:t xml:space="preserve">There </w:t>
      </w:r>
      <w:r w:rsidR="00271F6A">
        <w:t>is one</w:t>
      </w:r>
      <w:r>
        <w:t xml:space="preserve"> size </w:t>
      </w:r>
      <w:r w:rsidR="003A6DBD">
        <w:t>(</w:t>
      </w:r>
      <w:r w:rsidR="00271F6A">
        <w:t>RPLC-</w:t>
      </w:r>
      <w:r w:rsidR="004806A8">
        <w:t>HNDL16-110</w:t>
      </w:r>
      <w:r w:rsidR="003A6DBD">
        <w:t>)</w:t>
      </w:r>
    </w:p>
    <w:p w14:paraId="184CEBBA" w14:textId="187B3279" w:rsidR="1ABAB336" w:rsidRDefault="00CE6C4F" w:rsidP="2ED0B31F">
      <w:pPr>
        <w:pStyle w:val="ListParagraph"/>
        <w:numPr>
          <w:ilvl w:val="0"/>
          <w:numId w:val="8"/>
        </w:numPr>
      </w:pPr>
      <w:r>
        <w:t xml:space="preserve">Replacement Kit </w:t>
      </w:r>
      <w:r w:rsidR="1ABAB336">
        <w:t>(</w:t>
      </w:r>
      <w:r w:rsidR="004806A8">
        <w:t>RPLC-HNDL16-110</w:t>
      </w:r>
      <w:r w:rsidR="1ABAB336">
        <w:t>)</w:t>
      </w:r>
    </w:p>
    <w:p w14:paraId="171831BC" w14:textId="6A336D85" w:rsidR="1ABAB336" w:rsidRDefault="1ABAB336" w:rsidP="2ED0B31F">
      <w:pPr>
        <w:pStyle w:val="ListParagraph"/>
        <w:numPr>
          <w:ilvl w:val="0"/>
          <w:numId w:val="8"/>
        </w:numPr>
      </w:pPr>
      <w:r>
        <w:t>Hand</w:t>
      </w:r>
      <w:r w:rsidR="6C43B36E">
        <w:t>le</w:t>
      </w:r>
      <w:r>
        <w:t xml:space="preserve"> will not self-close – replace the handle</w:t>
      </w:r>
    </w:p>
    <w:p w14:paraId="2850A1BC" w14:textId="6AF48043" w:rsidR="1ABAB336" w:rsidRDefault="1ABAB336" w:rsidP="2ED0B31F">
      <w:pPr>
        <w:pStyle w:val="ListParagraph"/>
        <w:numPr>
          <w:ilvl w:val="0"/>
          <w:numId w:val="8"/>
        </w:numPr>
      </w:pPr>
      <w:r>
        <w:t>Hand</w:t>
      </w:r>
      <w:r w:rsidR="466363C4">
        <w:t>le</w:t>
      </w:r>
      <w:r>
        <w:t xml:space="preserve"> broken:</w:t>
      </w:r>
    </w:p>
    <w:p w14:paraId="29E197D4" w14:textId="29A3F73F" w:rsidR="7DA8AA12" w:rsidRDefault="7DA8AA12" w:rsidP="2ED0B31F">
      <w:pPr>
        <w:pStyle w:val="ListParagraph"/>
        <w:numPr>
          <w:ilvl w:val="1"/>
          <w:numId w:val="8"/>
        </w:numPr>
      </w:pPr>
      <w:r>
        <w:t>V</w:t>
      </w:r>
      <w:r w:rsidR="1ABAB336">
        <w:t>erify that the case is not damaged, around the screws holding the handle in place and replace the handle (see instructions)</w:t>
      </w:r>
    </w:p>
    <w:p w14:paraId="2045FADD" w14:textId="01B57F54" w:rsidR="1ABAB336" w:rsidRDefault="1ABAB336" w:rsidP="2ED0B31F">
      <w:pPr>
        <w:pStyle w:val="ListParagraph"/>
        <w:numPr>
          <w:ilvl w:val="1"/>
          <w:numId w:val="8"/>
        </w:numPr>
      </w:pPr>
      <w:r>
        <w:t>If the case is damaged around the handle scre</w:t>
      </w:r>
      <w:r w:rsidR="156B3832">
        <w:t>w</w:t>
      </w:r>
      <w:r>
        <w:t xml:space="preserve">s holding the </w:t>
      </w:r>
      <w:r w:rsidR="646971F7">
        <w:t>handle in place – replace the case</w:t>
      </w:r>
    </w:p>
    <w:p w14:paraId="3F20E664" w14:textId="6441F466" w:rsidR="1C587996" w:rsidRDefault="0A32CBEE" w:rsidP="2ED0B31F">
      <w:pPr>
        <w:pStyle w:val="Heading1"/>
      </w:pPr>
      <w:bookmarkStart w:id="9" w:name="_Toc190769503"/>
      <w:r>
        <w:t xml:space="preserve">ATX </w:t>
      </w:r>
      <w:r w:rsidR="570FD25E">
        <w:t>Interior Liner:</w:t>
      </w:r>
      <w:bookmarkEnd w:id="9"/>
    </w:p>
    <w:p w14:paraId="4DF5EB6F" w14:textId="418CB294" w:rsidR="5F30EBB0" w:rsidRDefault="5F30EBB0" w:rsidP="2ED0B31F">
      <w:pPr>
        <w:pStyle w:val="ListParagraph"/>
        <w:numPr>
          <w:ilvl w:val="0"/>
          <w:numId w:val="7"/>
        </w:numPr>
      </w:pPr>
      <w:r>
        <w:t>There are 3 sizes</w:t>
      </w:r>
      <w:r w:rsidR="55278367">
        <w:t>. Each size has a lid and base</w:t>
      </w:r>
      <w:r>
        <w:t>:</w:t>
      </w:r>
    </w:p>
    <w:p w14:paraId="254AB03B" w14:textId="68381806" w:rsidR="5F30EBB0" w:rsidRDefault="5F30EBB0" w:rsidP="67EA55AA">
      <w:pPr>
        <w:pStyle w:val="ListParagraph"/>
        <w:numPr>
          <w:ilvl w:val="1"/>
          <w:numId w:val="7"/>
        </w:numPr>
      </w:pPr>
      <w:r w:rsidRPr="00754A87">
        <w:rPr>
          <w:b/>
          <w:bCs/>
        </w:rPr>
        <w:t>ATX22</w:t>
      </w:r>
      <w:r w:rsidR="001276C7" w:rsidRPr="00754A87">
        <w:rPr>
          <w:b/>
          <w:bCs/>
        </w:rPr>
        <w:t xml:space="preserve"> Lid</w:t>
      </w:r>
      <w:r w:rsidR="00CE6C4F" w:rsidRPr="00754A87">
        <w:rPr>
          <w:b/>
          <w:bCs/>
        </w:rPr>
        <w:t xml:space="preserve"> Kit</w:t>
      </w:r>
      <w:r>
        <w:t xml:space="preserve"> (</w:t>
      </w:r>
      <w:r w:rsidR="7DD9C2B2">
        <w:t>RPLC-LINR1L-CGRY</w:t>
      </w:r>
      <w:r w:rsidR="00A36C89">
        <w:t>)</w:t>
      </w:r>
    </w:p>
    <w:p w14:paraId="2521B9E5" w14:textId="181889C8" w:rsidR="001276C7" w:rsidRDefault="001276C7" w:rsidP="67EA55AA">
      <w:pPr>
        <w:pStyle w:val="ListParagraph"/>
        <w:numPr>
          <w:ilvl w:val="1"/>
          <w:numId w:val="7"/>
        </w:numPr>
      </w:pPr>
      <w:r w:rsidRPr="00754A87">
        <w:rPr>
          <w:b/>
          <w:bCs/>
        </w:rPr>
        <w:t xml:space="preserve">ATX22 </w:t>
      </w:r>
      <w:r w:rsidR="00605167" w:rsidRPr="00754A87">
        <w:rPr>
          <w:b/>
          <w:bCs/>
        </w:rPr>
        <w:t>Base</w:t>
      </w:r>
      <w:r w:rsidRPr="00754A87">
        <w:rPr>
          <w:b/>
          <w:bCs/>
        </w:rPr>
        <w:t xml:space="preserve"> Kit</w:t>
      </w:r>
      <w:r>
        <w:t xml:space="preserve"> (</w:t>
      </w:r>
      <w:r w:rsidR="31565D45">
        <w:t>RPLC-LINR1B-CGRY</w:t>
      </w:r>
      <w:r w:rsidR="00605167">
        <w:t>)</w:t>
      </w:r>
    </w:p>
    <w:p w14:paraId="7C301ACF" w14:textId="3EFF3E49" w:rsidR="5F30EBB0" w:rsidRDefault="5F30EBB0" w:rsidP="67EA55AA">
      <w:pPr>
        <w:pStyle w:val="ListParagraph"/>
        <w:numPr>
          <w:ilvl w:val="1"/>
          <w:numId w:val="7"/>
        </w:numPr>
      </w:pPr>
      <w:r w:rsidRPr="00754A87">
        <w:rPr>
          <w:b/>
          <w:bCs/>
        </w:rPr>
        <w:t>ATX25</w:t>
      </w:r>
      <w:r w:rsidR="001276C7" w:rsidRPr="00754A87">
        <w:rPr>
          <w:b/>
          <w:bCs/>
        </w:rPr>
        <w:t xml:space="preserve"> Lid</w:t>
      </w:r>
      <w:r w:rsidRPr="00754A87">
        <w:rPr>
          <w:b/>
          <w:bCs/>
        </w:rPr>
        <w:t xml:space="preserve"> </w:t>
      </w:r>
      <w:r w:rsidR="00CE6C4F" w:rsidRPr="00754A87">
        <w:rPr>
          <w:b/>
          <w:bCs/>
        </w:rPr>
        <w:t>Kit</w:t>
      </w:r>
      <w:r w:rsidR="00CE6C4F">
        <w:t xml:space="preserve"> </w:t>
      </w:r>
      <w:r>
        <w:t>(</w:t>
      </w:r>
      <w:r w:rsidR="6AC3C70A">
        <w:t>RPLC-LINR2L-CGRY</w:t>
      </w:r>
      <w:r>
        <w:t>)</w:t>
      </w:r>
    </w:p>
    <w:p w14:paraId="7CCA1957" w14:textId="6E0175B6" w:rsidR="00605167" w:rsidRDefault="00A36C89" w:rsidP="67EA55AA">
      <w:pPr>
        <w:pStyle w:val="ListParagraph"/>
        <w:numPr>
          <w:ilvl w:val="1"/>
          <w:numId w:val="7"/>
        </w:numPr>
      </w:pPr>
      <w:r w:rsidRPr="00754A87">
        <w:rPr>
          <w:b/>
          <w:bCs/>
        </w:rPr>
        <w:t xml:space="preserve">ATX25 </w:t>
      </w:r>
      <w:r w:rsidR="00F27323" w:rsidRPr="00754A87">
        <w:rPr>
          <w:b/>
          <w:bCs/>
        </w:rPr>
        <w:t>Base Kit</w:t>
      </w:r>
      <w:r>
        <w:t xml:space="preserve"> (</w:t>
      </w:r>
      <w:r w:rsidR="4BA5ABBE">
        <w:t>RPLC-LINR2B-CGRY</w:t>
      </w:r>
      <w:r>
        <w:t>)</w:t>
      </w:r>
    </w:p>
    <w:p w14:paraId="4D77347F" w14:textId="09CA9843" w:rsidR="5F30EBB0" w:rsidRDefault="5F30EBB0" w:rsidP="67EA55AA">
      <w:pPr>
        <w:pStyle w:val="ListParagraph"/>
        <w:numPr>
          <w:ilvl w:val="1"/>
          <w:numId w:val="7"/>
        </w:numPr>
      </w:pPr>
      <w:r w:rsidRPr="00754A87">
        <w:rPr>
          <w:b/>
          <w:bCs/>
        </w:rPr>
        <w:t>ATX30</w:t>
      </w:r>
      <w:r w:rsidR="00CE6C4F" w:rsidRPr="00754A87">
        <w:rPr>
          <w:b/>
          <w:bCs/>
        </w:rPr>
        <w:t xml:space="preserve"> </w:t>
      </w:r>
      <w:r w:rsidR="001276C7" w:rsidRPr="00754A87">
        <w:rPr>
          <w:b/>
          <w:bCs/>
        </w:rPr>
        <w:t xml:space="preserve">Lid </w:t>
      </w:r>
      <w:r w:rsidR="00CE6C4F" w:rsidRPr="00754A87">
        <w:rPr>
          <w:b/>
          <w:bCs/>
        </w:rPr>
        <w:t>Kit</w:t>
      </w:r>
      <w:r>
        <w:t xml:space="preserve"> (</w:t>
      </w:r>
      <w:r w:rsidR="455BBAB1">
        <w:t>RPLC-LINR3L-CGRY</w:t>
      </w:r>
      <w:r>
        <w:t>)</w:t>
      </w:r>
    </w:p>
    <w:p w14:paraId="27DD3427" w14:textId="3D82D8B8" w:rsidR="00605167" w:rsidRDefault="00F27323" w:rsidP="67EA55AA">
      <w:pPr>
        <w:pStyle w:val="ListParagraph"/>
        <w:numPr>
          <w:ilvl w:val="1"/>
          <w:numId w:val="7"/>
        </w:numPr>
      </w:pPr>
      <w:r w:rsidRPr="00754A87">
        <w:rPr>
          <w:b/>
          <w:bCs/>
        </w:rPr>
        <w:t>ATX30 Base Kit</w:t>
      </w:r>
      <w:r>
        <w:t xml:space="preserve"> (</w:t>
      </w:r>
      <w:r w:rsidR="6FD0C642">
        <w:t>RPLC-LINR3B-CGRY</w:t>
      </w:r>
      <w:r>
        <w:t>)</w:t>
      </w:r>
    </w:p>
    <w:p w14:paraId="30D177A5" w14:textId="4068F7DF" w:rsidR="5F30EBB0" w:rsidRDefault="5F30EBB0" w:rsidP="2ED0B31F">
      <w:pPr>
        <w:pStyle w:val="ListParagraph"/>
        <w:numPr>
          <w:ilvl w:val="0"/>
          <w:numId w:val="7"/>
        </w:numPr>
      </w:pPr>
      <w:r>
        <w:t>Zipper is stuck/does not work – replace the liner (see instructions)</w:t>
      </w:r>
    </w:p>
    <w:p w14:paraId="4D37945F" w14:textId="713806CA" w:rsidR="5F30EBB0" w:rsidRDefault="5F30EBB0" w:rsidP="2ED0B31F">
      <w:pPr>
        <w:pStyle w:val="ListParagraph"/>
        <w:numPr>
          <w:ilvl w:val="0"/>
          <w:numId w:val="7"/>
        </w:numPr>
      </w:pPr>
      <w:r>
        <w:t>Frame has moved:</w:t>
      </w:r>
    </w:p>
    <w:p w14:paraId="4FD48D7D" w14:textId="5D197F1D" w:rsidR="5F30EBB0" w:rsidRDefault="5F30EBB0" w:rsidP="2ED0B31F">
      <w:pPr>
        <w:pStyle w:val="ListParagraph"/>
        <w:numPr>
          <w:ilvl w:val="1"/>
          <w:numId w:val="7"/>
        </w:numPr>
      </w:pPr>
      <w:r>
        <w:t>Check that the frame is not damaged – pop the liner back into position</w:t>
      </w:r>
    </w:p>
    <w:p w14:paraId="21B5F758" w14:textId="12621693" w:rsidR="5F30EBB0" w:rsidRDefault="5F30EBB0" w:rsidP="2ED0B31F">
      <w:pPr>
        <w:pStyle w:val="ListParagraph"/>
        <w:numPr>
          <w:ilvl w:val="1"/>
          <w:numId w:val="7"/>
        </w:numPr>
      </w:pPr>
      <w:r>
        <w:t>If the frame is damaged – replace the liner</w:t>
      </w:r>
    </w:p>
    <w:p w14:paraId="2204603B" w14:textId="5BFEAD2E" w:rsidR="5F30EBB0" w:rsidRDefault="5F30EBB0" w:rsidP="2ED0B31F">
      <w:pPr>
        <w:pStyle w:val="ListParagraph"/>
        <w:numPr>
          <w:ilvl w:val="1"/>
          <w:numId w:val="7"/>
        </w:numPr>
      </w:pPr>
      <w:r>
        <w:t>If the case &amp; frame is damaged – replace the case</w:t>
      </w:r>
    </w:p>
    <w:p w14:paraId="135C879C" w14:textId="34561102" w:rsidR="5F30EBB0" w:rsidRDefault="5F30EBB0" w:rsidP="2ED0B31F">
      <w:pPr>
        <w:pStyle w:val="ListParagraph"/>
        <w:numPr>
          <w:ilvl w:val="0"/>
          <w:numId w:val="7"/>
        </w:numPr>
      </w:pPr>
      <w:r>
        <w:t>Liner is stained – clean options or customer can purchase a replacement</w:t>
      </w:r>
    </w:p>
    <w:p w14:paraId="2D090B7C" w14:textId="23E6C203" w:rsidR="70AE5CA2" w:rsidRDefault="70AE5CA2" w:rsidP="2ED0B31F">
      <w:pPr>
        <w:pStyle w:val="ListParagraph"/>
        <w:numPr>
          <w:ilvl w:val="0"/>
          <w:numId w:val="7"/>
        </w:numPr>
      </w:pPr>
      <w:r>
        <w:t>Liner has pulled away from the plastic frame – replace the liner</w:t>
      </w:r>
    </w:p>
    <w:p w14:paraId="563D9749" w14:textId="4FF65CA1" w:rsidR="6751D98E" w:rsidRDefault="5A250F2D" w:rsidP="2ED0B31F">
      <w:pPr>
        <w:pStyle w:val="Heading1"/>
      </w:pPr>
      <w:bookmarkStart w:id="10" w:name="_Toc190769504"/>
      <w:r>
        <w:t xml:space="preserve">ATX </w:t>
      </w:r>
      <w:r w:rsidR="57ED2799">
        <w:t>Water Ingress:</w:t>
      </w:r>
      <w:bookmarkEnd w:id="10"/>
    </w:p>
    <w:p w14:paraId="4D976C42" w14:textId="6087A8B0" w:rsidR="70AE5CA2" w:rsidRDefault="70AE5CA2" w:rsidP="2ED0B31F">
      <w:pPr>
        <w:pStyle w:val="ListParagraph"/>
        <w:numPr>
          <w:ilvl w:val="0"/>
          <w:numId w:val="6"/>
        </w:numPr>
      </w:pPr>
      <w:r>
        <w:t xml:space="preserve">Cases are </w:t>
      </w:r>
      <w:r w:rsidR="4DA9E843">
        <w:t>watertight</w:t>
      </w:r>
      <w:r>
        <w:t xml:space="preserve"> (IP rating)</w:t>
      </w:r>
    </w:p>
    <w:p w14:paraId="6939C0F0" w14:textId="598D8756" w:rsidR="70AE5CA2" w:rsidRDefault="70AE5CA2" w:rsidP="2ED0B31F">
      <w:pPr>
        <w:pStyle w:val="ListParagraph"/>
        <w:numPr>
          <w:ilvl w:val="0"/>
          <w:numId w:val="6"/>
        </w:numPr>
      </w:pPr>
      <w:r>
        <w:t>Case leaked:</w:t>
      </w:r>
    </w:p>
    <w:p w14:paraId="4322D551" w14:textId="10F24726" w:rsidR="150CC972" w:rsidRDefault="150CC972" w:rsidP="2ED0B31F">
      <w:pPr>
        <w:pStyle w:val="ListParagraph"/>
        <w:numPr>
          <w:ilvl w:val="1"/>
          <w:numId w:val="6"/>
        </w:numPr>
      </w:pPr>
      <w:r>
        <w:t>Capture the conditions that the case was exposed to – rain, submersed</w:t>
      </w:r>
    </w:p>
    <w:p w14:paraId="2680FAAF" w14:textId="3E35C8CB" w:rsidR="70AE5CA2" w:rsidRDefault="70AE5CA2" w:rsidP="2ED0B31F">
      <w:pPr>
        <w:pStyle w:val="ListParagraph"/>
        <w:numPr>
          <w:ilvl w:val="1"/>
          <w:numId w:val="6"/>
        </w:numPr>
      </w:pPr>
      <w:r>
        <w:t>Ask about the loading of the case ensure that it was evenly packed and can be closed easily – very important for the sealin</w:t>
      </w:r>
      <w:r w:rsidR="1B955386">
        <w:t>g</w:t>
      </w:r>
    </w:p>
    <w:p w14:paraId="5945BF66" w14:textId="11A2F61D" w:rsidR="1B955386" w:rsidRDefault="1B955386" w:rsidP="2ED0B31F">
      <w:pPr>
        <w:pStyle w:val="ListParagraph"/>
        <w:numPr>
          <w:ilvl w:val="1"/>
          <w:numId w:val="6"/>
        </w:numPr>
      </w:pPr>
      <w:r>
        <w:t>Ensure that the gasket and liner are clean and no presence of dirt – clean or customer can purchase a replacement</w:t>
      </w:r>
    </w:p>
    <w:p w14:paraId="3B50FEE8" w14:textId="2AA94E58" w:rsidR="78E3D532" w:rsidRDefault="6301F6D4" w:rsidP="2ED0B31F">
      <w:pPr>
        <w:pStyle w:val="ListParagraph"/>
        <w:numPr>
          <w:ilvl w:val="1"/>
          <w:numId w:val="6"/>
        </w:numPr>
      </w:pPr>
      <w:r>
        <w:lastRenderedPageBreak/>
        <w:t>Ensure</w:t>
      </w:r>
      <w:r w:rsidR="7DCF7537">
        <w:t xml:space="preserve"> that all latches can close correctly – </w:t>
      </w:r>
      <w:r w:rsidR="39E345F1">
        <w:t xml:space="preserve">that are important to </w:t>
      </w:r>
      <w:r w:rsidR="7DCF7537">
        <w:t>seal the case</w:t>
      </w:r>
      <w:r w:rsidR="6E260766">
        <w:t xml:space="preserve"> – latch broken – see above</w:t>
      </w:r>
    </w:p>
    <w:p w14:paraId="774C8237" w14:textId="7E2A584D" w:rsidR="421DDD57" w:rsidRDefault="421DDD57" w:rsidP="2ED0B31F">
      <w:pPr>
        <w:pStyle w:val="ListParagraph"/>
        <w:numPr>
          <w:ilvl w:val="1"/>
          <w:numId w:val="6"/>
        </w:numPr>
      </w:pPr>
      <w:r>
        <w:t>If all above do not apply, then send the case back to Torrance for attention of QA Manager and replace the customer's case</w:t>
      </w:r>
    </w:p>
    <w:p w14:paraId="3F4F54E4" w14:textId="1626EAA7" w:rsidR="0EF0B236" w:rsidRDefault="3E619044" w:rsidP="2ED0B31F">
      <w:pPr>
        <w:pStyle w:val="Heading1"/>
      </w:pPr>
      <w:bookmarkStart w:id="11" w:name="_Toc190769505"/>
      <w:r>
        <w:t xml:space="preserve">ATX </w:t>
      </w:r>
      <w:r w:rsidR="465815F4">
        <w:t>Weight Loading:</w:t>
      </w:r>
      <w:bookmarkEnd w:id="11"/>
    </w:p>
    <w:p w14:paraId="6D229CC0" w14:textId="0EA06B16" w:rsidR="6C9742B6" w:rsidRDefault="6C9742B6" w:rsidP="2ED0B31F">
      <w:pPr>
        <w:pStyle w:val="ListParagraph"/>
        <w:numPr>
          <w:ilvl w:val="0"/>
          <w:numId w:val="5"/>
        </w:numPr>
      </w:pPr>
      <w:r>
        <w:t>Ca</w:t>
      </w:r>
      <w:r w:rsidR="5F2F28A6">
        <w:t>s</w:t>
      </w:r>
      <w:r>
        <w:t xml:space="preserve">es are designed to comply with the </w:t>
      </w:r>
      <w:r w:rsidR="2D00A281">
        <w:t>carry-on</w:t>
      </w:r>
      <w:r>
        <w:t xml:space="preserve"> limits for US airlines:</w:t>
      </w:r>
    </w:p>
    <w:p w14:paraId="794DA639" w14:textId="540C77CC" w:rsidR="0BDD69CE" w:rsidRDefault="16A93DBA" w:rsidP="2ED0B31F">
      <w:pPr>
        <w:pStyle w:val="ListParagraph"/>
        <w:numPr>
          <w:ilvl w:val="1"/>
          <w:numId w:val="5"/>
        </w:numPr>
      </w:pPr>
      <w:r>
        <w:t xml:space="preserve">ATX22 – Carry on </w:t>
      </w:r>
      <w:r w:rsidR="7054686F">
        <w:t xml:space="preserve">up to </w:t>
      </w:r>
      <w:r w:rsidR="42695F33">
        <w:t>40 lbs</w:t>
      </w:r>
    </w:p>
    <w:p w14:paraId="1DC44587" w14:textId="237ED2D3" w:rsidR="415A79B6" w:rsidRDefault="42695F33" w:rsidP="2ED0B31F">
      <w:pPr>
        <w:pStyle w:val="ListParagraph"/>
        <w:numPr>
          <w:ilvl w:val="1"/>
          <w:numId w:val="5"/>
        </w:numPr>
      </w:pPr>
      <w:r>
        <w:t>ATX25 – Check in</w:t>
      </w:r>
      <w:r w:rsidR="0E4DD20F">
        <w:t xml:space="preserve"> up to</w:t>
      </w:r>
      <w:r>
        <w:t xml:space="preserve"> 50 lbs</w:t>
      </w:r>
    </w:p>
    <w:p w14:paraId="557DAE3F" w14:textId="240FEA4E" w:rsidR="415A79B6" w:rsidRDefault="42695F33" w:rsidP="2ED0B31F">
      <w:pPr>
        <w:pStyle w:val="ListParagraph"/>
        <w:numPr>
          <w:ilvl w:val="1"/>
          <w:numId w:val="5"/>
        </w:numPr>
      </w:pPr>
      <w:r>
        <w:t xml:space="preserve">ATX30 – Check in </w:t>
      </w:r>
      <w:r w:rsidR="47B844A4">
        <w:t xml:space="preserve">up to </w:t>
      </w:r>
      <w:r>
        <w:t>70 lbs</w:t>
      </w:r>
    </w:p>
    <w:p w14:paraId="513F1978" w14:textId="140D95FA" w:rsidR="728D1B5A" w:rsidRDefault="08966066" w:rsidP="2ED0B31F">
      <w:pPr>
        <w:pStyle w:val="Heading1"/>
      </w:pPr>
      <w:bookmarkStart w:id="12" w:name="_Toc190769506"/>
      <w:r>
        <w:t xml:space="preserve">ATX </w:t>
      </w:r>
      <w:r w:rsidR="42695F33">
        <w:t>Dimensions:</w:t>
      </w:r>
      <w:bookmarkEnd w:id="12"/>
    </w:p>
    <w:p w14:paraId="6B95E608" w14:textId="6FBF55B3" w:rsidR="415A79B6" w:rsidRDefault="415A79B6" w:rsidP="2ED0B31F">
      <w:pPr>
        <w:pStyle w:val="ListParagraph"/>
        <w:numPr>
          <w:ilvl w:val="0"/>
          <w:numId w:val="4"/>
        </w:numPr>
      </w:pPr>
      <w:r>
        <w:t>Cases are designed around the standard US airline restrictions:</w:t>
      </w:r>
    </w:p>
    <w:p w14:paraId="751A007D" w14:textId="637D4101" w:rsidR="415A79B6" w:rsidRDefault="42695F33" w:rsidP="2ED0B31F">
      <w:pPr>
        <w:pStyle w:val="ListParagraph"/>
        <w:numPr>
          <w:ilvl w:val="1"/>
          <w:numId w:val="4"/>
        </w:numPr>
      </w:pPr>
      <w:r>
        <w:t>ATX</w:t>
      </w:r>
      <w:r w:rsidR="098D9428">
        <w:t xml:space="preserve"> HC</w:t>
      </w:r>
      <w:r>
        <w:t>22</w:t>
      </w:r>
      <w:r w:rsidR="109A2691">
        <w:t xml:space="preserve"> (</w:t>
      </w:r>
      <w:r w:rsidR="31877F3F">
        <w:t>18.6” X 11.78” X 7.24”</w:t>
      </w:r>
      <w:r w:rsidR="1A4F0F84">
        <w:t>)</w:t>
      </w:r>
    </w:p>
    <w:p w14:paraId="0237365A" w14:textId="2FDBBCA9" w:rsidR="415A79B6" w:rsidRDefault="42695F33" w:rsidP="00523C5B">
      <w:pPr>
        <w:pStyle w:val="ListParagraph"/>
        <w:numPr>
          <w:ilvl w:val="1"/>
          <w:numId w:val="4"/>
        </w:numPr>
      </w:pPr>
      <w:r>
        <w:t>ATX</w:t>
      </w:r>
      <w:r w:rsidR="00CD100B">
        <w:t xml:space="preserve"> HC</w:t>
      </w:r>
      <w:r>
        <w:t>25</w:t>
      </w:r>
      <w:r w:rsidR="38C9BB8C">
        <w:t xml:space="preserve"> </w:t>
      </w:r>
      <w:r w:rsidR="1A4F0F84">
        <w:t>(</w:t>
      </w:r>
      <w:r w:rsidR="31A06BF3">
        <w:t>22.00” X 15.70” X 8.72”</w:t>
      </w:r>
      <w:r w:rsidR="1A4F0F84">
        <w:t>)</w:t>
      </w:r>
    </w:p>
    <w:p w14:paraId="681BFE46" w14:textId="13C03EE2" w:rsidR="2ED0B31F" w:rsidRDefault="42695F33" w:rsidP="2ED0B31F">
      <w:pPr>
        <w:pStyle w:val="ListParagraph"/>
        <w:numPr>
          <w:ilvl w:val="1"/>
          <w:numId w:val="4"/>
        </w:numPr>
      </w:pPr>
      <w:r>
        <w:t>ATX</w:t>
      </w:r>
      <w:r w:rsidR="2CC08718">
        <w:t xml:space="preserve"> HC</w:t>
      </w:r>
      <w:r>
        <w:t>30</w:t>
      </w:r>
      <w:r w:rsidR="1A4F0F84">
        <w:t xml:space="preserve"> (</w:t>
      </w:r>
      <w:r w:rsidR="37BB4194">
        <w:t>25.97” X 17.63” X 10.21”</w:t>
      </w:r>
      <w:r w:rsidR="1A4F0F84">
        <w:t>)</w:t>
      </w:r>
    </w:p>
    <w:p w14:paraId="5F216FFE" w14:textId="7404BC0B" w:rsidR="7B65655C" w:rsidRDefault="7B65655C" w:rsidP="66BCE801">
      <w:pPr>
        <w:pStyle w:val="Heading1"/>
      </w:pPr>
      <w:bookmarkStart w:id="13" w:name="_Toc190769507"/>
      <w:r>
        <w:t>ATX Travel Damage:</w:t>
      </w:r>
      <w:bookmarkEnd w:id="13"/>
    </w:p>
    <w:p w14:paraId="3B236095" w14:textId="1EF4BC05" w:rsidR="000D1C4E" w:rsidRDefault="7B65655C" w:rsidP="000D1C4E">
      <w:pPr>
        <w:pStyle w:val="ListParagraph"/>
        <w:numPr>
          <w:ilvl w:val="0"/>
          <w:numId w:val="1"/>
        </w:numPr>
      </w:pPr>
      <w:r>
        <w:t xml:space="preserve">Case is discolored/damaged from use. The pigments used in some colors can </w:t>
      </w:r>
      <w:r w:rsidR="684D28FA">
        <w:t>separate</w:t>
      </w:r>
      <w:r>
        <w:t xml:space="preserve"> when placed under stress. </w:t>
      </w:r>
      <w:r w:rsidR="63086D75">
        <w:t>This appears as a white mark in the resi</w:t>
      </w:r>
      <w:r w:rsidR="000D1C4E">
        <w:t>n. The case is not defective and will continue to provide the protection that it was designed to provide.</w:t>
      </w:r>
    </w:p>
    <w:p w14:paraId="31509747" w14:textId="77777777" w:rsidR="000D1C4E" w:rsidRDefault="000D1C4E" w:rsidP="000D1C4E">
      <w:pPr>
        <w:pStyle w:val="ListParagraph"/>
      </w:pPr>
    </w:p>
    <w:tbl>
      <w:tblPr>
        <w:tblStyle w:val="TableGrid"/>
        <w:tblW w:w="0" w:type="auto"/>
        <w:tblInd w:w="720" w:type="dxa"/>
        <w:tblLayout w:type="fixed"/>
        <w:tblLook w:val="06A0" w:firstRow="1" w:lastRow="0" w:firstColumn="1" w:lastColumn="0" w:noHBand="1" w:noVBand="1"/>
      </w:tblPr>
      <w:tblGrid>
        <w:gridCol w:w="4320"/>
        <w:gridCol w:w="4320"/>
      </w:tblGrid>
      <w:tr w:rsidR="66BCE801" w14:paraId="63EAC064" w14:textId="77777777" w:rsidTr="66BCE801">
        <w:trPr>
          <w:trHeight w:val="300"/>
        </w:trPr>
        <w:tc>
          <w:tcPr>
            <w:tcW w:w="4320" w:type="dxa"/>
          </w:tcPr>
          <w:p w14:paraId="73ABE420" w14:textId="4D5BC01B" w:rsidR="66BCE801" w:rsidRDefault="00242235" w:rsidP="66BCE801">
            <w:pPr>
              <w:pStyle w:val="ListParagraph"/>
            </w:pPr>
            <w:r>
              <w:rPr>
                <w:noProof/>
              </w:rPr>
              <w:drawing>
                <wp:anchor distT="0" distB="0" distL="114300" distR="114300" simplePos="0" relativeHeight="251659264" behindDoc="0" locked="0" layoutInCell="1" allowOverlap="1" wp14:anchorId="484A1E13" wp14:editId="3BB2A862">
                  <wp:simplePos x="0" y="0"/>
                  <wp:positionH relativeFrom="column">
                    <wp:posOffset>452120</wp:posOffset>
                  </wp:positionH>
                  <wp:positionV relativeFrom="paragraph">
                    <wp:posOffset>3175</wp:posOffset>
                  </wp:positionV>
                  <wp:extent cx="2215515" cy="1990725"/>
                  <wp:effectExtent l="0" t="0" r="0" b="9525"/>
                  <wp:wrapSquare wrapText="bothSides"/>
                  <wp:docPr id="1724309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15515" cy="1990725"/>
                          </a:xfrm>
                          <a:prstGeom prst="rect">
                            <a:avLst/>
                          </a:prstGeom>
                          <a:noFill/>
                        </pic:spPr>
                      </pic:pic>
                    </a:graphicData>
                  </a:graphic>
                  <wp14:sizeRelH relativeFrom="margin">
                    <wp14:pctWidth>0</wp14:pctWidth>
                  </wp14:sizeRelH>
                  <wp14:sizeRelV relativeFrom="margin">
                    <wp14:pctHeight>0</wp14:pctHeight>
                  </wp14:sizeRelV>
                </wp:anchor>
              </w:drawing>
            </w:r>
          </w:p>
        </w:tc>
        <w:tc>
          <w:tcPr>
            <w:tcW w:w="4320" w:type="dxa"/>
          </w:tcPr>
          <w:p w14:paraId="519EFE8D" w14:textId="2D614FD1" w:rsidR="66BCE801" w:rsidRDefault="00D751D0" w:rsidP="00D751D0">
            <w:pPr>
              <w:pStyle w:val="ListParagraph"/>
            </w:pPr>
            <w:r>
              <w:rPr>
                <w:noProof/>
              </w:rPr>
              <w:drawing>
                <wp:anchor distT="0" distB="0" distL="114300" distR="114300" simplePos="0" relativeHeight="251658240" behindDoc="0" locked="0" layoutInCell="1" allowOverlap="1" wp14:anchorId="37B86A6F" wp14:editId="5654DC61">
                  <wp:simplePos x="0" y="0"/>
                  <wp:positionH relativeFrom="column">
                    <wp:posOffset>-65405</wp:posOffset>
                  </wp:positionH>
                  <wp:positionV relativeFrom="paragraph">
                    <wp:posOffset>3175</wp:posOffset>
                  </wp:positionV>
                  <wp:extent cx="3027368" cy="1980797"/>
                  <wp:effectExtent l="0" t="0" r="1905" b="635"/>
                  <wp:wrapSquare wrapText="bothSides"/>
                  <wp:docPr id="2146966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7368" cy="1980797"/>
                          </a:xfrm>
                          <a:prstGeom prst="rect">
                            <a:avLst/>
                          </a:prstGeom>
                          <a:noFill/>
                        </pic:spPr>
                      </pic:pic>
                    </a:graphicData>
                  </a:graphic>
                </wp:anchor>
              </w:drawing>
            </w:r>
          </w:p>
        </w:tc>
      </w:tr>
    </w:tbl>
    <w:p w14:paraId="7F2EC93E" w14:textId="4956252F" w:rsidR="66BCE801" w:rsidRDefault="66BCE801" w:rsidP="66BCE801"/>
    <w:p w14:paraId="10C02F74" w14:textId="4301ED6B" w:rsidR="00692128" w:rsidRDefault="00692128" w:rsidP="2ED0B31F">
      <w:pPr>
        <w:pStyle w:val="Heading1"/>
      </w:pPr>
      <w:bookmarkStart w:id="14" w:name="_Toc190769508"/>
      <w:r>
        <w:lastRenderedPageBreak/>
        <w:t xml:space="preserve">AEGIS </w:t>
      </w:r>
      <w:r w:rsidR="000E4C0E">
        <w:t>Travel Line</w:t>
      </w:r>
    </w:p>
    <w:p w14:paraId="708EF8FD" w14:textId="77777777" w:rsidR="000E4C0E" w:rsidRDefault="000E4C0E" w:rsidP="000E4C0E">
      <w:pPr>
        <w:pStyle w:val="Heading1"/>
      </w:pPr>
      <w:r>
        <w:t>PID Information on Product Line:</w:t>
      </w:r>
    </w:p>
    <w:p w14:paraId="5253B68C" w14:textId="30FA374A" w:rsidR="000E4C0E" w:rsidRPr="000E4C0E" w:rsidRDefault="000E4C0E" w:rsidP="000E4C0E">
      <w:pPr>
        <w:pStyle w:val="ListParagraph"/>
        <w:numPr>
          <w:ilvl w:val="0"/>
          <w:numId w:val="2"/>
        </w:numPr>
      </w:pPr>
      <w:r>
        <w:t xml:space="preserve">Link to travel PID( </w:t>
      </w:r>
      <w:hyperlink r:id="rId15">
        <w:r w:rsidRPr="5D1B1092">
          <w:rPr>
            <w:rStyle w:val="Hyperlink"/>
          </w:rPr>
          <w:t>https://www.pelican.com/pid/product_list.php?product=travel</w:t>
        </w:r>
      </w:hyperlink>
      <w:r>
        <w:t xml:space="preserve"> )</w:t>
      </w:r>
    </w:p>
    <w:p w14:paraId="4CE78F61" w14:textId="41C3D49C" w:rsidR="516E1AA6" w:rsidRDefault="51B1722A" w:rsidP="2ED0B31F">
      <w:pPr>
        <w:pStyle w:val="Heading1"/>
      </w:pPr>
      <w:r>
        <w:t>AEGIS Warranty Policy:</w:t>
      </w:r>
      <w:bookmarkEnd w:id="14"/>
    </w:p>
    <w:p w14:paraId="20FCACBF" w14:textId="77777777" w:rsidR="0036436D" w:rsidRPr="0036436D" w:rsidRDefault="0036436D" w:rsidP="0036436D">
      <w:pPr>
        <w:rPr>
          <w:b/>
          <w:bCs/>
        </w:rPr>
      </w:pPr>
      <w:r w:rsidRPr="0036436D">
        <w:rPr>
          <w:b/>
          <w:bCs/>
        </w:rPr>
        <w:t>LIMITED 5-YEAR WARRANTY</w:t>
      </w:r>
    </w:p>
    <w:p w14:paraId="187BD502" w14:textId="77777777" w:rsidR="0036436D" w:rsidRPr="0036436D" w:rsidRDefault="0036436D" w:rsidP="0036436D">
      <w:r w:rsidRPr="0036436D">
        <w:t>All Pelican TRVL™ Hybrid Products (Rolling Duffels, Backpacks, Bags and Modpak™ accessories) have a limited 5-year against manufactured defects and failures which cause the case to become non-functional.</w:t>
      </w:r>
    </w:p>
    <w:p w14:paraId="61A77B5A" w14:textId="77777777" w:rsidR="0036436D" w:rsidRPr="0036436D" w:rsidRDefault="0036436D" w:rsidP="0036436D">
      <w:r w:rsidRPr="0036436D">
        <w:t>Upon Pelican’s warranty department’s discretion and based on use / claim, Pelican will either repair the product, replace (with same or similar product) or refund.</w:t>
      </w:r>
    </w:p>
    <w:p w14:paraId="71340C6D" w14:textId="77777777" w:rsidR="0036436D" w:rsidRPr="0036436D" w:rsidRDefault="0036436D" w:rsidP="0036436D">
      <w:r w:rsidRPr="0036436D">
        <w:t>Our limited warranty does not cover:</w:t>
      </w:r>
    </w:p>
    <w:p w14:paraId="74CD9E8A" w14:textId="385B0062" w:rsidR="0036436D" w:rsidRPr="0036436D" w:rsidRDefault="0036436D" w:rsidP="00647FDE">
      <w:pPr>
        <w:pStyle w:val="ListParagraph"/>
        <w:numPr>
          <w:ilvl w:val="2"/>
          <w:numId w:val="15"/>
        </w:numPr>
      </w:pPr>
      <w:r w:rsidRPr="0036436D">
        <w:t xml:space="preserve"> Cosmetic scuffs, scratches, stains, or normal wear &amp; </w:t>
      </w:r>
      <w:proofErr w:type="gramStart"/>
      <w:r w:rsidRPr="0036436D">
        <w:t>tear</w:t>
      </w:r>
      <w:proofErr w:type="gramEnd"/>
    </w:p>
    <w:p w14:paraId="0F481889" w14:textId="575FC7BC" w:rsidR="0036436D" w:rsidRPr="0036436D" w:rsidRDefault="0036436D" w:rsidP="00647FDE">
      <w:pPr>
        <w:pStyle w:val="ListParagraph"/>
        <w:numPr>
          <w:ilvl w:val="2"/>
          <w:numId w:val="15"/>
        </w:numPr>
      </w:pPr>
      <w:r w:rsidRPr="0036436D">
        <w:t xml:space="preserve"> Use-case failure, misuse, neglect, or intentional damage</w:t>
      </w:r>
    </w:p>
    <w:p w14:paraId="5BE1F1BF" w14:textId="7A9F5B2F" w:rsidR="0036436D" w:rsidRPr="0036436D" w:rsidRDefault="0036436D" w:rsidP="00647FDE">
      <w:pPr>
        <w:pStyle w:val="ListParagraph"/>
        <w:numPr>
          <w:ilvl w:val="2"/>
          <w:numId w:val="15"/>
        </w:numPr>
      </w:pPr>
      <w:r w:rsidRPr="0036436D">
        <w:t xml:space="preserve"> Non-Pelican / Peli products</w:t>
      </w:r>
    </w:p>
    <w:p w14:paraId="06040C26" w14:textId="77777777" w:rsidR="0036436D" w:rsidRPr="0036436D" w:rsidRDefault="0036436D" w:rsidP="0036436D">
      <w:r w:rsidRPr="0036436D">
        <w:t>Through our repair center, we will repair/replace at our discretion. To the extent permitted by law, Pelican’s liability is limited to the Pelican Hybrid Product and not its contents or foam and in no event shall Pelican’s liability to the purchaser for damages exceed the purchase price of the Pelican Hybrid Product in respect of which damages are claimed.</w:t>
      </w:r>
    </w:p>
    <w:p w14:paraId="6452C686" w14:textId="77777777" w:rsidR="0036436D" w:rsidRPr="0036436D" w:rsidRDefault="0036436D" w:rsidP="0036436D">
      <w:r w:rsidRPr="0036436D">
        <w:t>TO THE EXTENT PERMITTED BY LAW: (A) THIS WARRANTY IS IN LIEU OF ALL WARRANTIES, EXPRESS OR IMPLIED, INCLUDING, BUT NOT LIMITED TO, THE IMPLIED WARRANTIES OF MERCHANTABILITY AND FITNESS FOR A PARTICULAR PURPOSE; (B) ALL OTHER IMPLIED WARRANTIES AND ANY LIABILITY NOT BASED UPON CONTRACT ARE HEREBY DISCLAIMED AND EXCLUDED; AND (C) IN NO EVENT SHALL PELICAN BE LIABLE FOR ANY INDIRECT, PUNITIVE, INCIDENTAL OR CONSEQUENTIAL DAMAGES, OR SPECIAL DAMAGES, REGARDLESS OF WHETHER A CLAIM FOR SUCH DAMAGES IS BASED ON WARRANTY, CONTRACT, NEGLIGENCE OR OTHERWISE.</w:t>
      </w:r>
    </w:p>
    <w:p w14:paraId="5696EFC6" w14:textId="247067DB" w:rsidR="0036436D" w:rsidRPr="0036436D" w:rsidRDefault="0036436D" w:rsidP="0036436D">
      <w:proofErr w:type="gramStart"/>
      <w:r w:rsidRPr="0036436D">
        <w:t>Pelican</w:t>
      </w:r>
      <w:proofErr w:type="gramEnd"/>
      <w:r w:rsidRPr="0036436D">
        <w:t xml:space="preserve"> will either repair or replace any defective product at our sole option. Certain products are available for a limited time only. If a claim is made involving one of these products, Pelican reserves the right to replace a broken or defective product with a </w:t>
      </w:r>
      <w:r w:rsidRPr="0036436D">
        <w:lastRenderedPageBreak/>
        <w:t xml:space="preserve">standard Pelican product of comparable size and quality if no comparable </w:t>
      </w:r>
      <w:r w:rsidR="00A2761B" w:rsidRPr="0036436D">
        <w:t>limited-edition</w:t>
      </w:r>
      <w:r w:rsidRPr="0036436D">
        <w:t xml:space="preserve"> product is available at the time of a claim. TO THE EXTENT PERMITTED BY LAW, THIS SHALL BE THE SOLE AND EXCLUSIVE REMEDY OF THE PURCHASER. Any repaired or replacement part or fabric portion of the Pelican Hybrid Product is covered only for the unexpired portion of the warranty on the original product purchased. To make a warranty claim, the purchaser must complete the warranty claim form at pelican.com/claim. Any warranty claims shall be made by the purchaser as soon as practicable and in no event more than one year from the date of purchase where the warranty claim relates to the fabric Pelican Hybrid Product. Claims relating to these products also require </w:t>
      </w:r>
      <w:proofErr w:type="gramStart"/>
      <w:r w:rsidRPr="0036436D">
        <w:t>a valid</w:t>
      </w:r>
      <w:proofErr w:type="gramEnd"/>
      <w:r w:rsidRPr="0036436D">
        <w:t xml:space="preserve"> dated proof of purchase. The purchaser must obtain a return authorization number from Pelican Customer Service prior to returning any </w:t>
      </w:r>
      <w:r w:rsidR="00A2761B" w:rsidRPr="0036436D">
        <w:t>product and</w:t>
      </w:r>
      <w:r w:rsidRPr="0036436D">
        <w:t xml:space="preserve"> is responsible for paying for all warranty freight costs. If Pelican determines that any returned product is not defective, within the terms of this warranty, the purchaser shall pay Pelican all costs of handling, return freight and repairs at Pelican’s prevailing rates.</w:t>
      </w:r>
    </w:p>
    <w:p w14:paraId="77796AC0" w14:textId="77777777" w:rsidR="0036436D" w:rsidRPr="0036436D" w:rsidRDefault="0036436D" w:rsidP="0036436D">
      <w:r w:rsidRPr="0036436D">
        <w:t xml:space="preserve">All warranty claims of any nature are barred if the product has been altered, damaged or in any way physically changed, or </w:t>
      </w:r>
      <w:proofErr w:type="gramStart"/>
      <w:r w:rsidRPr="0036436D">
        <w:t>subjected</w:t>
      </w:r>
      <w:proofErr w:type="gramEnd"/>
      <w:r w:rsidRPr="0036436D">
        <w:t xml:space="preserve"> to abuse, misuse, negligence or accident.</w:t>
      </w:r>
    </w:p>
    <w:p w14:paraId="021368DB" w14:textId="7E1DAE80" w:rsidR="00372D57" w:rsidRDefault="0036436D" w:rsidP="000E4C0E">
      <w:r w:rsidRPr="0036436D">
        <w:t>Some states and countries do not allow the exclusion or limitation of incidental or consequential damages, so the above limitation or exclusion may not apply to you. This warranty gives you specific legal rights, and you may have other rights which vary from state to state and country to country.</w:t>
      </w:r>
      <w:bookmarkStart w:id="15" w:name="_Toc190769509"/>
    </w:p>
    <w:p w14:paraId="5B4D96AC" w14:textId="2CF283A4" w:rsidR="1F5E981C" w:rsidRDefault="575F48EF" w:rsidP="12BAA7FA">
      <w:pPr>
        <w:pStyle w:val="Heading1"/>
        <w:rPr>
          <w:color w:val="0070C0"/>
        </w:rPr>
      </w:pPr>
      <w:r>
        <w:t xml:space="preserve">AEGIS </w:t>
      </w:r>
      <w:r w:rsidR="008F00ED">
        <w:t>Repair</w:t>
      </w:r>
      <w:r w:rsidR="008A1BEA">
        <w:t>/Replace</w:t>
      </w:r>
      <w:r w:rsidR="008F00ED">
        <w:t xml:space="preserve"> Details</w:t>
      </w:r>
      <w:r>
        <w:t>:</w:t>
      </w:r>
      <w:bookmarkEnd w:id="15"/>
    </w:p>
    <w:p w14:paraId="58C50DAA" w14:textId="2D6F7899" w:rsidR="02B202FD" w:rsidRDefault="589567EA" w:rsidP="12BAA7FA">
      <w:r>
        <w:t>1. After 90 days from the product launch date,</w:t>
      </w:r>
      <w:r w:rsidR="5558BF80">
        <w:t xml:space="preserve"> </w:t>
      </w:r>
      <w:r w:rsidR="00616500">
        <w:t xml:space="preserve">any </w:t>
      </w:r>
      <w:r w:rsidR="00050482">
        <w:t>warranty-related</w:t>
      </w:r>
      <w:r w:rsidR="00616500">
        <w:t xml:space="preserve"> iss</w:t>
      </w:r>
      <w:r w:rsidR="00DE4298">
        <w:t>ues if not cover</w:t>
      </w:r>
      <w:r w:rsidR="0016320A">
        <w:t xml:space="preserve">ed </w:t>
      </w:r>
      <w:r w:rsidR="00714E0D">
        <w:t>use</w:t>
      </w:r>
      <w:r w:rsidR="0016320A">
        <w:t>:</w:t>
      </w:r>
    </w:p>
    <w:p w14:paraId="6FB49C40" w14:textId="53FA1434" w:rsidR="27EC6D2F" w:rsidRDefault="27EC6D2F" w:rsidP="00454229">
      <w:r>
        <w:t>2.</w:t>
      </w:r>
      <w:r w:rsidR="00E97A1F">
        <w:t xml:space="preserve"> </w:t>
      </w:r>
      <w:r w:rsidR="00454229">
        <w:t>Contact</w:t>
      </w:r>
      <w:r w:rsidR="00E97A1F">
        <w:t>:</w:t>
      </w:r>
      <w:r>
        <w:t xml:space="preserve"> </w:t>
      </w:r>
    </w:p>
    <w:p w14:paraId="69F7F804" w14:textId="4E4F93DF" w:rsidR="00597183" w:rsidRDefault="00597183" w:rsidP="00597183">
      <w:pPr>
        <w:pStyle w:val="ListParagraph"/>
        <w:numPr>
          <w:ilvl w:val="0"/>
          <w:numId w:val="18"/>
        </w:numPr>
      </w:pPr>
      <w:r>
        <w:t>Email:</w:t>
      </w:r>
      <w:r w:rsidR="00CE6467">
        <w:t xml:space="preserve"> </w:t>
      </w:r>
      <w:r w:rsidR="00DE7652">
        <w:t xml:space="preserve"> </w:t>
      </w:r>
      <w:r w:rsidR="0016320A">
        <w:t>Tony.Liddell@Pelican.com</w:t>
      </w:r>
    </w:p>
    <w:p w14:paraId="22142E38" w14:textId="06B68535" w:rsidR="2ED0B31F" w:rsidRDefault="00597183" w:rsidP="00CE6467">
      <w:pPr>
        <w:pStyle w:val="ListParagraph"/>
        <w:numPr>
          <w:ilvl w:val="0"/>
          <w:numId w:val="18"/>
        </w:numPr>
      </w:pPr>
      <w:r>
        <w:t>Phone:</w:t>
      </w:r>
      <w:r w:rsidR="00CE6467">
        <w:t xml:space="preserve"> </w:t>
      </w:r>
      <w:r w:rsidR="00B51EE3">
        <w:t>310-</w:t>
      </w:r>
      <w:r w:rsidR="00FF2E54">
        <w:t>326-4700 ext</w:t>
      </w:r>
      <w:r w:rsidR="00050482">
        <w:t>.</w:t>
      </w:r>
      <w:r w:rsidR="00FF2E54">
        <w:t xml:space="preserve"> </w:t>
      </w:r>
      <w:r w:rsidR="00050482">
        <w:t>1488</w:t>
      </w:r>
    </w:p>
    <w:p w14:paraId="583B2633" w14:textId="2645EF08" w:rsidR="1DAF221C" w:rsidRDefault="1C1D5130" w:rsidP="2ED0B31F">
      <w:pPr>
        <w:pStyle w:val="Heading1"/>
      </w:pPr>
      <w:bookmarkStart w:id="16" w:name="_Toc190769510"/>
      <w:r>
        <w:t>AEGIS Wheels</w:t>
      </w:r>
      <w:bookmarkEnd w:id="16"/>
    </w:p>
    <w:p w14:paraId="5CEC69BA" w14:textId="62415028" w:rsidR="28EACE38" w:rsidRDefault="28EACE38" w:rsidP="78422EA2">
      <w:pPr>
        <w:pStyle w:val="ListParagraph"/>
        <w:numPr>
          <w:ilvl w:val="0"/>
          <w:numId w:val="3"/>
        </w:numPr>
        <w:rPr>
          <w:highlight w:val="yellow"/>
        </w:rPr>
      </w:pPr>
      <w:r w:rsidRPr="78422EA2">
        <w:rPr>
          <w:highlight w:val="yellow"/>
        </w:rPr>
        <w:t>Wheels damaged</w:t>
      </w:r>
      <w:r w:rsidR="00721AA9" w:rsidRPr="78422EA2">
        <w:rPr>
          <w:highlight w:val="yellow"/>
        </w:rPr>
        <w:t xml:space="preserve"> – replace the case</w:t>
      </w:r>
    </w:p>
    <w:p w14:paraId="4F0FBFFF" w14:textId="14A56F65" w:rsidR="00721AA9" w:rsidRDefault="00721AA9" w:rsidP="2ED0B31F">
      <w:pPr>
        <w:pStyle w:val="ListParagraph"/>
        <w:numPr>
          <w:ilvl w:val="0"/>
          <w:numId w:val="3"/>
        </w:numPr>
      </w:pPr>
      <w:r w:rsidRPr="78422EA2">
        <w:rPr>
          <w:highlight w:val="yellow"/>
        </w:rPr>
        <w:t xml:space="preserve">Wheel Kit (not </w:t>
      </w:r>
      <w:r w:rsidRPr="00D45268">
        <w:rPr>
          <w:highlight w:val="yellow"/>
        </w:rPr>
        <w:t>available yet</w:t>
      </w:r>
      <w:r>
        <w:t>)</w:t>
      </w:r>
    </w:p>
    <w:p w14:paraId="3D984AE9" w14:textId="19557AC9" w:rsidR="00907B91" w:rsidRDefault="1C1D5130" w:rsidP="00907B91">
      <w:pPr>
        <w:pStyle w:val="Heading1"/>
      </w:pPr>
      <w:bookmarkStart w:id="17" w:name="_Toc190769511"/>
      <w:r>
        <w:lastRenderedPageBreak/>
        <w:t>AEGIS Multistage Extension Handle</w:t>
      </w:r>
      <w:bookmarkEnd w:id="17"/>
    </w:p>
    <w:p w14:paraId="5E6CDB3E" w14:textId="20AC0D82" w:rsidR="00907B91" w:rsidRPr="00907B91" w:rsidRDefault="00907B91" w:rsidP="78422EA2">
      <w:pPr>
        <w:pStyle w:val="ListParagraph"/>
        <w:numPr>
          <w:ilvl w:val="0"/>
          <w:numId w:val="3"/>
        </w:numPr>
        <w:jc w:val="both"/>
        <w:rPr>
          <w:highlight w:val="yellow"/>
        </w:rPr>
      </w:pPr>
      <w:r w:rsidRPr="78422EA2">
        <w:rPr>
          <w:highlight w:val="yellow"/>
        </w:rPr>
        <w:t>Handle damaged/broken – replace the case</w:t>
      </w:r>
    </w:p>
    <w:p w14:paraId="3B66460D" w14:textId="50752999" w:rsidR="4459843A" w:rsidRDefault="4459843A" w:rsidP="78422EA2">
      <w:pPr>
        <w:pStyle w:val="Heading1"/>
      </w:pPr>
      <w:r>
        <w:t>AEGIS Corner Protectors</w:t>
      </w:r>
    </w:p>
    <w:p w14:paraId="3E65DBFB" w14:textId="64E119CA" w:rsidR="4459843A" w:rsidRDefault="4459843A" w:rsidP="78422EA2">
      <w:r>
        <w:t xml:space="preserve">4. Corner missing </w:t>
      </w:r>
      <w:r w:rsidR="00633BB2">
        <w:t>–</w:t>
      </w:r>
      <w:r>
        <w:t xml:space="preserve"> </w:t>
      </w:r>
      <w:r w:rsidR="00633BB2" w:rsidRPr="00335E7B">
        <w:rPr>
          <w:highlight w:val="yellow"/>
        </w:rPr>
        <w:t>Replace the case</w:t>
      </w:r>
    </w:p>
    <w:p w14:paraId="6DE5DE6C" w14:textId="2D1F37C5" w:rsidR="00907B91" w:rsidRDefault="1C1D5130" w:rsidP="00907B91">
      <w:pPr>
        <w:pStyle w:val="Heading1"/>
      </w:pPr>
      <w:bookmarkStart w:id="18" w:name="_Toc190769512"/>
      <w:r>
        <w:t>AEGIS Zipper</w:t>
      </w:r>
      <w:bookmarkEnd w:id="18"/>
    </w:p>
    <w:p w14:paraId="45E61762" w14:textId="7A2F2487" w:rsidR="00907B91" w:rsidRDefault="00BE5D53" w:rsidP="00BE5D53">
      <w:pPr>
        <w:pStyle w:val="ListParagraph"/>
        <w:numPr>
          <w:ilvl w:val="0"/>
          <w:numId w:val="3"/>
        </w:numPr>
      </w:pPr>
      <w:r>
        <w:t>Zipper derailed/</w:t>
      </w:r>
      <w:r w:rsidR="00F23C10">
        <w:t>separated/stuck</w:t>
      </w:r>
      <w:r>
        <w:t xml:space="preserve"> </w:t>
      </w:r>
      <w:r w:rsidR="00F23C10">
        <w:t>and will not operate:</w:t>
      </w:r>
    </w:p>
    <w:p w14:paraId="7D2BB983" w14:textId="674E518C" w:rsidR="00F23C10" w:rsidRDefault="00CE4D51" w:rsidP="00F23C10">
      <w:pPr>
        <w:pStyle w:val="ListParagraph"/>
        <w:numPr>
          <w:ilvl w:val="1"/>
          <w:numId w:val="3"/>
        </w:numPr>
      </w:pPr>
      <w:r>
        <w:t xml:space="preserve">If the </w:t>
      </w:r>
      <w:r w:rsidR="006711A7">
        <w:t xml:space="preserve">rest of the bag is not damaged - </w:t>
      </w:r>
      <w:r>
        <w:t xml:space="preserve">Send </w:t>
      </w:r>
      <w:proofErr w:type="gramStart"/>
      <w:r>
        <w:t>to repair</w:t>
      </w:r>
      <w:proofErr w:type="gramEnd"/>
      <w:r>
        <w:t xml:space="preserve"> Pelican repair center</w:t>
      </w:r>
      <w:r w:rsidR="006711A7">
        <w:t>:</w:t>
      </w:r>
    </w:p>
    <w:p w14:paraId="5D0B5578" w14:textId="087BD5C3" w:rsidR="006711A7" w:rsidRDefault="006711A7" w:rsidP="006711A7">
      <w:pPr>
        <w:pStyle w:val="ListParagraph"/>
        <w:numPr>
          <w:ilvl w:val="2"/>
          <w:numId w:val="3"/>
        </w:numPr>
      </w:pPr>
      <w:r>
        <w:t>Address &amp; contact – RMA to be provided</w:t>
      </w:r>
    </w:p>
    <w:p w14:paraId="011D954C" w14:textId="3AAE0150" w:rsidR="12BAA7FA" w:rsidRDefault="006711A7" w:rsidP="12BAA7FA">
      <w:pPr>
        <w:pStyle w:val="ListParagraph"/>
        <w:numPr>
          <w:ilvl w:val="1"/>
          <w:numId w:val="3"/>
        </w:numPr>
      </w:pPr>
      <w:r>
        <w:t>If the bag is damaged – replace the bag under warranty</w:t>
      </w:r>
    </w:p>
    <w:p w14:paraId="3B5AD8D0" w14:textId="349EC32F" w:rsidR="12BAA7FA" w:rsidRDefault="12BAA7FA" w:rsidP="12BAA7FA"/>
    <w:sectPr w:rsidR="12BAA7FA">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ADC3" w14:textId="77777777" w:rsidR="00BD7501" w:rsidRDefault="00BD7501" w:rsidP="00A8533B">
      <w:pPr>
        <w:spacing w:after="0" w:line="240" w:lineRule="auto"/>
      </w:pPr>
      <w:r>
        <w:separator/>
      </w:r>
    </w:p>
  </w:endnote>
  <w:endnote w:type="continuationSeparator" w:id="0">
    <w:p w14:paraId="47CBC246" w14:textId="77777777" w:rsidR="00BD7501" w:rsidRDefault="00BD7501" w:rsidP="00A8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0160" w14:textId="75672517" w:rsidR="00852D7A" w:rsidRDefault="78422EA2">
    <w:pPr>
      <w:pStyle w:val="Footer"/>
    </w:pPr>
    <w:r>
      <w:t xml:space="preserve">Document Owner: Tony.Liddell@Pelican.com  </w:t>
    </w:r>
    <w:r w:rsidR="00852D7A">
      <w:ptab w:relativeTo="margin" w:alignment="right" w:leader="none"/>
    </w:r>
    <w:r>
      <w:t>Revision: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9FE32" w14:textId="77777777" w:rsidR="00BD7501" w:rsidRDefault="00BD7501" w:rsidP="00A8533B">
      <w:pPr>
        <w:spacing w:after="0" w:line="240" w:lineRule="auto"/>
      </w:pPr>
      <w:r>
        <w:separator/>
      </w:r>
    </w:p>
  </w:footnote>
  <w:footnote w:type="continuationSeparator" w:id="0">
    <w:p w14:paraId="1FC19A58" w14:textId="77777777" w:rsidR="00BD7501" w:rsidRDefault="00BD7501" w:rsidP="00A8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E8D1" w14:textId="421DDBB9" w:rsidR="00A8533B" w:rsidRDefault="00A8533B">
    <w:pPr>
      <w:pStyle w:val="Header"/>
    </w:pPr>
    <w:r>
      <w:rPr>
        <w:noProof/>
      </w:rPr>
      <mc:AlternateContent>
        <mc:Choice Requires="wps">
          <w:drawing>
            <wp:anchor distT="0" distB="0" distL="118745" distR="118745" simplePos="0" relativeHeight="251659264" behindDoc="1" locked="0" layoutInCell="1" allowOverlap="0" wp14:anchorId="0E832CFD" wp14:editId="5961A52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sz w:val="44"/>
                              <w:szCs w:val="4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16DA496" w14:textId="359CAE06" w:rsidR="00A8533B" w:rsidRDefault="00A8533B">
                              <w:pPr>
                                <w:pStyle w:val="Header"/>
                                <w:tabs>
                                  <w:tab w:val="clear" w:pos="4680"/>
                                  <w:tab w:val="clear" w:pos="9360"/>
                                </w:tabs>
                                <w:jc w:val="center"/>
                                <w:rPr>
                                  <w:caps/>
                                  <w:color w:val="FFFFFF" w:themeColor="background1"/>
                                </w:rPr>
                              </w:pPr>
                              <w:r w:rsidRPr="00F35F5C">
                                <w:rPr>
                                  <w:b/>
                                  <w:bCs/>
                                  <w:sz w:val="44"/>
                                  <w:szCs w:val="44"/>
                                </w:rPr>
                                <w:t>Warranty &amp; Quality FAQ (Internal use only)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E832CFD"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sz w:val="44"/>
                        <w:szCs w:val="4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16DA496" w14:textId="359CAE06" w:rsidR="00A8533B" w:rsidRDefault="00A8533B">
                        <w:pPr>
                          <w:pStyle w:val="Header"/>
                          <w:tabs>
                            <w:tab w:val="clear" w:pos="4680"/>
                            <w:tab w:val="clear" w:pos="9360"/>
                          </w:tabs>
                          <w:jc w:val="center"/>
                          <w:rPr>
                            <w:caps/>
                            <w:color w:val="FFFFFF" w:themeColor="background1"/>
                          </w:rPr>
                        </w:pPr>
                        <w:r w:rsidRPr="00F35F5C">
                          <w:rPr>
                            <w:b/>
                            <w:bCs/>
                            <w:sz w:val="44"/>
                            <w:szCs w:val="44"/>
                          </w:rPr>
                          <w:t>Warranty &amp; Quality FAQ (Internal use only)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D613"/>
    <w:multiLevelType w:val="hybridMultilevel"/>
    <w:tmpl w:val="00086A02"/>
    <w:lvl w:ilvl="0" w:tplc="32CACDDE">
      <w:start w:val="1"/>
      <w:numFmt w:val="bullet"/>
      <w:lvlText w:val=""/>
      <w:lvlJc w:val="left"/>
      <w:pPr>
        <w:ind w:left="720" w:hanging="360"/>
      </w:pPr>
      <w:rPr>
        <w:rFonts w:ascii="Symbol" w:hAnsi="Symbol" w:hint="default"/>
      </w:rPr>
    </w:lvl>
    <w:lvl w:ilvl="1" w:tplc="784ECCF6">
      <w:start w:val="1"/>
      <w:numFmt w:val="bullet"/>
      <w:lvlText w:val="o"/>
      <w:lvlJc w:val="left"/>
      <w:pPr>
        <w:ind w:left="1440" w:hanging="360"/>
      </w:pPr>
      <w:rPr>
        <w:rFonts w:ascii="Courier New" w:hAnsi="Courier New" w:hint="default"/>
      </w:rPr>
    </w:lvl>
    <w:lvl w:ilvl="2" w:tplc="94D2D0AA">
      <w:start w:val="1"/>
      <w:numFmt w:val="bullet"/>
      <w:lvlText w:val=""/>
      <w:lvlJc w:val="left"/>
      <w:pPr>
        <w:ind w:left="2160" w:hanging="360"/>
      </w:pPr>
      <w:rPr>
        <w:rFonts w:ascii="Wingdings" w:hAnsi="Wingdings" w:hint="default"/>
      </w:rPr>
    </w:lvl>
    <w:lvl w:ilvl="3" w:tplc="987402D4">
      <w:start w:val="1"/>
      <w:numFmt w:val="bullet"/>
      <w:lvlText w:val=""/>
      <w:lvlJc w:val="left"/>
      <w:pPr>
        <w:ind w:left="2880" w:hanging="360"/>
      </w:pPr>
      <w:rPr>
        <w:rFonts w:ascii="Symbol" w:hAnsi="Symbol" w:hint="default"/>
      </w:rPr>
    </w:lvl>
    <w:lvl w:ilvl="4" w:tplc="D6B6A692">
      <w:start w:val="1"/>
      <w:numFmt w:val="bullet"/>
      <w:lvlText w:val="o"/>
      <w:lvlJc w:val="left"/>
      <w:pPr>
        <w:ind w:left="3600" w:hanging="360"/>
      </w:pPr>
      <w:rPr>
        <w:rFonts w:ascii="Courier New" w:hAnsi="Courier New" w:hint="default"/>
      </w:rPr>
    </w:lvl>
    <w:lvl w:ilvl="5" w:tplc="A9D618E6">
      <w:start w:val="1"/>
      <w:numFmt w:val="bullet"/>
      <w:lvlText w:val=""/>
      <w:lvlJc w:val="left"/>
      <w:pPr>
        <w:ind w:left="4320" w:hanging="360"/>
      </w:pPr>
      <w:rPr>
        <w:rFonts w:ascii="Wingdings" w:hAnsi="Wingdings" w:hint="default"/>
      </w:rPr>
    </w:lvl>
    <w:lvl w:ilvl="6" w:tplc="8C6A4AE4">
      <w:start w:val="1"/>
      <w:numFmt w:val="bullet"/>
      <w:lvlText w:val=""/>
      <w:lvlJc w:val="left"/>
      <w:pPr>
        <w:ind w:left="5040" w:hanging="360"/>
      </w:pPr>
      <w:rPr>
        <w:rFonts w:ascii="Symbol" w:hAnsi="Symbol" w:hint="default"/>
      </w:rPr>
    </w:lvl>
    <w:lvl w:ilvl="7" w:tplc="7D2A26A0">
      <w:start w:val="1"/>
      <w:numFmt w:val="bullet"/>
      <w:lvlText w:val="o"/>
      <w:lvlJc w:val="left"/>
      <w:pPr>
        <w:ind w:left="5760" w:hanging="360"/>
      </w:pPr>
      <w:rPr>
        <w:rFonts w:ascii="Courier New" w:hAnsi="Courier New" w:hint="default"/>
      </w:rPr>
    </w:lvl>
    <w:lvl w:ilvl="8" w:tplc="0CA8C5AE">
      <w:start w:val="1"/>
      <w:numFmt w:val="bullet"/>
      <w:lvlText w:val=""/>
      <w:lvlJc w:val="left"/>
      <w:pPr>
        <w:ind w:left="6480" w:hanging="360"/>
      </w:pPr>
      <w:rPr>
        <w:rFonts w:ascii="Wingdings" w:hAnsi="Wingdings" w:hint="default"/>
      </w:rPr>
    </w:lvl>
  </w:abstractNum>
  <w:abstractNum w:abstractNumId="1" w15:restartNumberingAfterBreak="0">
    <w:nsid w:val="03FC9CC1"/>
    <w:multiLevelType w:val="hybridMultilevel"/>
    <w:tmpl w:val="BCCC8B7A"/>
    <w:lvl w:ilvl="0" w:tplc="2978695A">
      <w:start w:val="1"/>
      <w:numFmt w:val="decimal"/>
      <w:lvlText w:val="%1."/>
      <w:lvlJc w:val="left"/>
      <w:pPr>
        <w:ind w:left="720" w:hanging="360"/>
      </w:pPr>
    </w:lvl>
    <w:lvl w:ilvl="1" w:tplc="0ECABF26">
      <w:start w:val="1"/>
      <w:numFmt w:val="lowerLetter"/>
      <w:lvlText w:val="%2."/>
      <w:lvlJc w:val="left"/>
      <w:pPr>
        <w:ind w:left="1440" w:hanging="360"/>
      </w:pPr>
    </w:lvl>
    <w:lvl w:ilvl="2" w:tplc="A5647A7A">
      <w:start w:val="1"/>
      <w:numFmt w:val="lowerRoman"/>
      <w:lvlText w:val="%3."/>
      <w:lvlJc w:val="right"/>
      <w:pPr>
        <w:ind w:left="2160" w:hanging="180"/>
      </w:pPr>
    </w:lvl>
    <w:lvl w:ilvl="3" w:tplc="0DF02E56">
      <w:start w:val="1"/>
      <w:numFmt w:val="decimal"/>
      <w:lvlText w:val="%4."/>
      <w:lvlJc w:val="left"/>
      <w:pPr>
        <w:ind w:left="2880" w:hanging="360"/>
      </w:pPr>
    </w:lvl>
    <w:lvl w:ilvl="4" w:tplc="12DA8F00">
      <w:start w:val="1"/>
      <w:numFmt w:val="lowerLetter"/>
      <w:lvlText w:val="%5."/>
      <w:lvlJc w:val="left"/>
      <w:pPr>
        <w:ind w:left="3600" w:hanging="360"/>
      </w:pPr>
    </w:lvl>
    <w:lvl w:ilvl="5" w:tplc="57D4E3D4">
      <w:start w:val="1"/>
      <w:numFmt w:val="lowerRoman"/>
      <w:lvlText w:val="%6."/>
      <w:lvlJc w:val="right"/>
      <w:pPr>
        <w:ind w:left="4320" w:hanging="180"/>
      </w:pPr>
    </w:lvl>
    <w:lvl w:ilvl="6" w:tplc="E9EA5AC4">
      <w:start w:val="1"/>
      <w:numFmt w:val="decimal"/>
      <w:lvlText w:val="%7."/>
      <w:lvlJc w:val="left"/>
      <w:pPr>
        <w:ind w:left="5040" w:hanging="360"/>
      </w:pPr>
    </w:lvl>
    <w:lvl w:ilvl="7" w:tplc="ADDE91C0">
      <w:start w:val="1"/>
      <w:numFmt w:val="lowerLetter"/>
      <w:lvlText w:val="%8."/>
      <w:lvlJc w:val="left"/>
      <w:pPr>
        <w:ind w:left="5760" w:hanging="360"/>
      </w:pPr>
    </w:lvl>
    <w:lvl w:ilvl="8" w:tplc="108AD36A">
      <w:start w:val="1"/>
      <w:numFmt w:val="lowerRoman"/>
      <w:lvlText w:val="%9."/>
      <w:lvlJc w:val="right"/>
      <w:pPr>
        <w:ind w:left="6480" w:hanging="180"/>
      </w:pPr>
    </w:lvl>
  </w:abstractNum>
  <w:abstractNum w:abstractNumId="2" w15:restartNumberingAfterBreak="0">
    <w:nsid w:val="09485079"/>
    <w:multiLevelType w:val="hybridMultilevel"/>
    <w:tmpl w:val="05C6E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F46119"/>
    <w:multiLevelType w:val="hybridMultilevel"/>
    <w:tmpl w:val="24705212"/>
    <w:lvl w:ilvl="0" w:tplc="E020C3BA">
      <w:start w:val="1"/>
      <w:numFmt w:val="decimal"/>
      <w:lvlText w:val="%1."/>
      <w:lvlJc w:val="left"/>
      <w:pPr>
        <w:ind w:left="720" w:hanging="360"/>
      </w:pPr>
    </w:lvl>
    <w:lvl w:ilvl="1" w:tplc="62B2CF10">
      <w:start w:val="1"/>
      <w:numFmt w:val="lowerLetter"/>
      <w:lvlText w:val="%2."/>
      <w:lvlJc w:val="left"/>
      <w:pPr>
        <w:ind w:left="1440" w:hanging="360"/>
      </w:pPr>
    </w:lvl>
    <w:lvl w:ilvl="2" w:tplc="4D820AA2">
      <w:start w:val="1"/>
      <w:numFmt w:val="lowerRoman"/>
      <w:lvlText w:val="%3."/>
      <w:lvlJc w:val="right"/>
      <w:pPr>
        <w:ind w:left="2160" w:hanging="180"/>
      </w:pPr>
    </w:lvl>
    <w:lvl w:ilvl="3" w:tplc="5238B06A">
      <w:start w:val="1"/>
      <w:numFmt w:val="decimal"/>
      <w:lvlText w:val="%4."/>
      <w:lvlJc w:val="left"/>
      <w:pPr>
        <w:ind w:left="2880" w:hanging="360"/>
      </w:pPr>
    </w:lvl>
    <w:lvl w:ilvl="4" w:tplc="4F62EA92">
      <w:start w:val="1"/>
      <w:numFmt w:val="lowerLetter"/>
      <w:lvlText w:val="%5."/>
      <w:lvlJc w:val="left"/>
      <w:pPr>
        <w:ind w:left="3600" w:hanging="360"/>
      </w:pPr>
    </w:lvl>
    <w:lvl w:ilvl="5" w:tplc="9DD21AFC">
      <w:start w:val="1"/>
      <w:numFmt w:val="lowerRoman"/>
      <w:lvlText w:val="%6."/>
      <w:lvlJc w:val="right"/>
      <w:pPr>
        <w:ind w:left="4320" w:hanging="180"/>
      </w:pPr>
    </w:lvl>
    <w:lvl w:ilvl="6" w:tplc="82382A1E">
      <w:start w:val="1"/>
      <w:numFmt w:val="decimal"/>
      <w:lvlText w:val="%7."/>
      <w:lvlJc w:val="left"/>
      <w:pPr>
        <w:ind w:left="5040" w:hanging="360"/>
      </w:pPr>
    </w:lvl>
    <w:lvl w:ilvl="7" w:tplc="3CD2A2DC">
      <w:start w:val="1"/>
      <w:numFmt w:val="lowerLetter"/>
      <w:lvlText w:val="%8."/>
      <w:lvlJc w:val="left"/>
      <w:pPr>
        <w:ind w:left="5760" w:hanging="360"/>
      </w:pPr>
    </w:lvl>
    <w:lvl w:ilvl="8" w:tplc="49CA4B7C">
      <w:start w:val="1"/>
      <w:numFmt w:val="lowerRoman"/>
      <w:lvlText w:val="%9."/>
      <w:lvlJc w:val="right"/>
      <w:pPr>
        <w:ind w:left="6480" w:hanging="180"/>
      </w:pPr>
    </w:lvl>
  </w:abstractNum>
  <w:abstractNum w:abstractNumId="4" w15:restartNumberingAfterBreak="0">
    <w:nsid w:val="15527398"/>
    <w:multiLevelType w:val="hybridMultilevel"/>
    <w:tmpl w:val="5914B2CC"/>
    <w:lvl w:ilvl="0" w:tplc="C8120FA6">
      <w:start w:val="1"/>
      <w:numFmt w:val="decimal"/>
      <w:lvlText w:val="%1."/>
      <w:lvlJc w:val="left"/>
      <w:pPr>
        <w:ind w:left="720" w:hanging="360"/>
      </w:pPr>
    </w:lvl>
    <w:lvl w:ilvl="1" w:tplc="BE80EA24">
      <w:start w:val="1"/>
      <w:numFmt w:val="lowerLetter"/>
      <w:lvlText w:val="%2."/>
      <w:lvlJc w:val="left"/>
      <w:pPr>
        <w:ind w:left="1440" w:hanging="360"/>
      </w:pPr>
    </w:lvl>
    <w:lvl w:ilvl="2" w:tplc="FD6CA0BE">
      <w:start w:val="1"/>
      <w:numFmt w:val="lowerRoman"/>
      <w:lvlText w:val="%3."/>
      <w:lvlJc w:val="right"/>
      <w:pPr>
        <w:ind w:left="2160" w:hanging="180"/>
      </w:pPr>
    </w:lvl>
    <w:lvl w:ilvl="3" w:tplc="36908DD2">
      <w:start w:val="1"/>
      <w:numFmt w:val="decimal"/>
      <w:lvlText w:val="%4."/>
      <w:lvlJc w:val="left"/>
      <w:pPr>
        <w:ind w:left="2880" w:hanging="360"/>
      </w:pPr>
    </w:lvl>
    <w:lvl w:ilvl="4" w:tplc="3B441210">
      <w:start w:val="1"/>
      <w:numFmt w:val="lowerLetter"/>
      <w:lvlText w:val="%5."/>
      <w:lvlJc w:val="left"/>
      <w:pPr>
        <w:ind w:left="3600" w:hanging="360"/>
      </w:pPr>
    </w:lvl>
    <w:lvl w:ilvl="5" w:tplc="36EA0BBC">
      <w:start w:val="1"/>
      <w:numFmt w:val="lowerRoman"/>
      <w:lvlText w:val="%6."/>
      <w:lvlJc w:val="right"/>
      <w:pPr>
        <w:ind w:left="4320" w:hanging="180"/>
      </w:pPr>
    </w:lvl>
    <w:lvl w:ilvl="6" w:tplc="AC6E8C5A">
      <w:start w:val="1"/>
      <w:numFmt w:val="decimal"/>
      <w:lvlText w:val="%7."/>
      <w:lvlJc w:val="left"/>
      <w:pPr>
        <w:ind w:left="5040" w:hanging="360"/>
      </w:pPr>
    </w:lvl>
    <w:lvl w:ilvl="7" w:tplc="CAD62490">
      <w:start w:val="1"/>
      <w:numFmt w:val="lowerLetter"/>
      <w:lvlText w:val="%8."/>
      <w:lvlJc w:val="left"/>
      <w:pPr>
        <w:ind w:left="5760" w:hanging="360"/>
      </w:pPr>
    </w:lvl>
    <w:lvl w:ilvl="8" w:tplc="3120170E">
      <w:start w:val="1"/>
      <w:numFmt w:val="lowerRoman"/>
      <w:lvlText w:val="%9."/>
      <w:lvlJc w:val="right"/>
      <w:pPr>
        <w:ind w:left="6480" w:hanging="180"/>
      </w:pPr>
    </w:lvl>
  </w:abstractNum>
  <w:abstractNum w:abstractNumId="5" w15:restartNumberingAfterBreak="0">
    <w:nsid w:val="21290B94"/>
    <w:multiLevelType w:val="hybridMultilevel"/>
    <w:tmpl w:val="7C0C4F9C"/>
    <w:lvl w:ilvl="0" w:tplc="78327BB8">
      <w:start w:val="1"/>
      <w:numFmt w:val="lowerLetter"/>
      <w:lvlText w:val="%1."/>
      <w:lvlJc w:val="left"/>
      <w:pPr>
        <w:ind w:left="720" w:hanging="360"/>
      </w:pPr>
    </w:lvl>
    <w:lvl w:ilvl="1" w:tplc="BF6056EA">
      <w:start w:val="1"/>
      <w:numFmt w:val="lowerLetter"/>
      <w:lvlText w:val="%2."/>
      <w:lvlJc w:val="left"/>
      <w:pPr>
        <w:ind w:left="1440" w:hanging="360"/>
      </w:pPr>
    </w:lvl>
    <w:lvl w:ilvl="2" w:tplc="C1DCADA8">
      <w:start w:val="1"/>
      <w:numFmt w:val="lowerRoman"/>
      <w:lvlText w:val="%3."/>
      <w:lvlJc w:val="right"/>
      <w:pPr>
        <w:ind w:left="2160" w:hanging="180"/>
      </w:pPr>
    </w:lvl>
    <w:lvl w:ilvl="3" w:tplc="79D8CF48">
      <w:start w:val="1"/>
      <w:numFmt w:val="decimal"/>
      <w:lvlText w:val="%4."/>
      <w:lvlJc w:val="left"/>
      <w:pPr>
        <w:ind w:left="2880" w:hanging="360"/>
      </w:pPr>
    </w:lvl>
    <w:lvl w:ilvl="4" w:tplc="78E201C4">
      <w:start w:val="1"/>
      <w:numFmt w:val="lowerLetter"/>
      <w:lvlText w:val="%5."/>
      <w:lvlJc w:val="left"/>
      <w:pPr>
        <w:ind w:left="3600" w:hanging="360"/>
      </w:pPr>
    </w:lvl>
    <w:lvl w:ilvl="5" w:tplc="34E0EFB6">
      <w:start w:val="1"/>
      <w:numFmt w:val="lowerRoman"/>
      <w:lvlText w:val="%6."/>
      <w:lvlJc w:val="right"/>
      <w:pPr>
        <w:ind w:left="4320" w:hanging="180"/>
      </w:pPr>
    </w:lvl>
    <w:lvl w:ilvl="6" w:tplc="DECE17BC">
      <w:start w:val="1"/>
      <w:numFmt w:val="decimal"/>
      <w:lvlText w:val="%7."/>
      <w:lvlJc w:val="left"/>
      <w:pPr>
        <w:ind w:left="5040" w:hanging="360"/>
      </w:pPr>
    </w:lvl>
    <w:lvl w:ilvl="7" w:tplc="E550B800">
      <w:start w:val="1"/>
      <w:numFmt w:val="lowerLetter"/>
      <w:lvlText w:val="%8."/>
      <w:lvlJc w:val="left"/>
      <w:pPr>
        <w:ind w:left="5760" w:hanging="360"/>
      </w:pPr>
    </w:lvl>
    <w:lvl w:ilvl="8" w:tplc="509A73D4">
      <w:start w:val="1"/>
      <w:numFmt w:val="lowerRoman"/>
      <w:lvlText w:val="%9."/>
      <w:lvlJc w:val="right"/>
      <w:pPr>
        <w:ind w:left="6480" w:hanging="180"/>
      </w:pPr>
    </w:lvl>
  </w:abstractNum>
  <w:abstractNum w:abstractNumId="6" w15:restartNumberingAfterBreak="0">
    <w:nsid w:val="289E3909"/>
    <w:multiLevelType w:val="hybridMultilevel"/>
    <w:tmpl w:val="B9A0ACCE"/>
    <w:lvl w:ilvl="0" w:tplc="02AA7BEA">
      <w:start w:val="1"/>
      <w:numFmt w:val="decimal"/>
      <w:lvlText w:val="%1."/>
      <w:lvlJc w:val="left"/>
      <w:pPr>
        <w:ind w:left="720" w:hanging="360"/>
      </w:pPr>
    </w:lvl>
    <w:lvl w:ilvl="1" w:tplc="575E3F74">
      <w:start w:val="1"/>
      <w:numFmt w:val="lowerLetter"/>
      <w:lvlText w:val="%2."/>
      <w:lvlJc w:val="left"/>
      <w:pPr>
        <w:ind w:left="1440" w:hanging="360"/>
      </w:pPr>
    </w:lvl>
    <w:lvl w:ilvl="2" w:tplc="BEF45144">
      <w:start w:val="1"/>
      <w:numFmt w:val="lowerRoman"/>
      <w:lvlText w:val="%3."/>
      <w:lvlJc w:val="right"/>
      <w:pPr>
        <w:ind w:left="2160" w:hanging="180"/>
      </w:pPr>
    </w:lvl>
    <w:lvl w:ilvl="3" w:tplc="07FEE4F4">
      <w:start w:val="1"/>
      <w:numFmt w:val="decimal"/>
      <w:lvlText w:val="%4."/>
      <w:lvlJc w:val="left"/>
      <w:pPr>
        <w:ind w:left="2880" w:hanging="360"/>
      </w:pPr>
    </w:lvl>
    <w:lvl w:ilvl="4" w:tplc="0FA20436">
      <w:start w:val="1"/>
      <w:numFmt w:val="lowerLetter"/>
      <w:lvlText w:val="%5."/>
      <w:lvlJc w:val="left"/>
      <w:pPr>
        <w:ind w:left="3600" w:hanging="360"/>
      </w:pPr>
    </w:lvl>
    <w:lvl w:ilvl="5" w:tplc="ED1851C8">
      <w:start w:val="1"/>
      <w:numFmt w:val="lowerRoman"/>
      <w:lvlText w:val="%6."/>
      <w:lvlJc w:val="right"/>
      <w:pPr>
        <w:ind w:left="4320" w:hanging="180"/>
      </w:pPr>
    </w:lvl>
    <w:lvl w:ilvl="6" w:tplc="B8C4D6D6">
      <w:start w:val="1"/>
      <w:numFmt w:val="decimal"/>
      <w:lvlText w:val="%7."/>
      <w:lvlJc w:val="left"/>
      <w:pPr>
        <w:ind w:left="5040" w:hanging="360"/>
      </w:pPr>
    </w:lvl>
    <w:lvl w:ilvl="7" w:tplc="4872D302">
      <w:start w:val="1"/>
      <w:numFmt w:val="lowerLetter"/>
      <w:lvlText w:val="%8."/>
      <w:lvlJc w:val="left"/>
      <w:pPr>
        <w:ind w:left="5760" w:hanging="360"/>
      </w:pPr>
    </w:lvl>
    <w:lvl w:ilvl="8" w:tplc="91C489F2">
      <w:start w:val="1"/>
      <w:numFmt w:val="lowerRoman"/>
      <w:lvlText w:val="%9."/>
      <w:lvlJc w:val="right"/>
      <w:pPr>
        <w:ind w:left="6480" w:hanging="180"/>
      </w:pPr>
    </w:lvl>
  </w:abstractNum>
  <w:abstractNum w:abstractNumId="7" w15:restartNumberingAfterBreak="0">
    <w:nsid w:val="2E66465F"/>
    <w:multiLevelType w:val="hybridMultilevel"/>
    <w:tmpl w:val="F5AA0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902553"/>
    <w:multiLevelType w:val="hybridMultilevel"/>
    <w:tmpl w:val="8EB89B90"/>
    <w:lvl w:ilvl="0" w:tplc="6F406804">
      <w:start w:val="1"/>
      <w:numFmt w:val="decimal"/>
      <w:lvlText w:val="%1."/>
      <w:lvlJc w:val="left"/>
      <w:pPr>
        <w:ind w:left="720" w:hanging="360"/>
      </w:pPr>
    </w:lvl>
    <w:lvl w:ilvl="1" w:tplc="0048361A">
      <w:start w:val="1"/>
      <w:numFmt w:val="lowerLetter"/>
      <w:lvlText w:val="%2."/>
      <w:lvlJc w:val="left"/>
      <w:pPr>
        <w:ind w:left="1440" w:hanging="360"/>
      </w:pPr>
    </w:lvl>
    <w:lvl w:ilvl="2" w:tplc="0AD04E76">
      <w:start w:val="1"/>
      <w:numFmt w:val="lowerRoman"/>
      <w:lvlText w:val="%3."/>
      <w:lvlJc w:val="right"/>
      <w:pPr>
        <w:ind w:left="2160" w:hanging="180"/>
      </w:pPr>
    </w:lvl>
    <w:lvl w:ilvl="3" w:tplc="65CA5092">
      <w:start w:val="1"/>
      <w:numFmt w:val="decimal"/>
      <w:lvlText w:val="%4."/>
      <w:lvlJc w:val="left"/>
      <w:pPr>
        <w:ind w:left="2880" w:hanging="360"/>
      </w:pPr>
    </w:lvl>
    <w:lvl w:ilvl="4" w:tplc="6058A268">
      <w:start w:val="1"/>
      <w:numFmt w:val="lowerLetter"/>
      <w:lvlText w:val="%5."/>
      <w:lvlJc w:val="left"/>
      <w:pPr>
        <w:ind w:left="3600" w:hanging="360"/>
      </w:pPr>
    </w:lvl>
    <w:lvl w:ilvl="5" w:tplc="D982CC5A">
      <w:start w:val="1"/>
      <w:numFmt w:val="lowerRoman"/>
      <w:lvlText w:val="%6."/>
      <w:lvlJc w:val="right"/>
      <w:pPr>
        <w:ind w:left="4320" w:hanging="180"/>
      </w:pPr>
    </w:lvl>
    <w:lvl w:ilvl="6" w:tplc="316A360E">
      <w:start w:val="1"/>
      <w:numFmt w:val="decimal"/>
      <w:lvlText w:val="%7."/>
      <w:lvlJc w:val="left"/>
      <w:pPr>
        <w:ind w:left="5040" w:hanging="360"/>
      </w:pPr>
    </w:lvl>
    <w:lvl w:ilvl="7" w:tplc="2BA8292A">
      <w:start w:val="1"/>
      <w:numFmt w:val="lowerLetter"/>
      <w:lvlText w:val="%8."/>
      <w:lvlJc w:val="left"/>
      <w:pPr>
        <w:ind w:left="5760" w:hanging="360"/>
      </w:pPr>
    </w:lvl>
    <w:lvl w:ilvl="8" w:tplc="9A3C727A">
      <w:start w:val="1"/>
      <w:numFmt w:val="lowerRoman"/>
      <w:lvlText w:val="%9."/>
      <w:lvlJc w:val="right"/>
      <w:pPr>
        <w:ind w:left="6480" w:hanging="180"/>
      </w:pPr>
    </w:lvl>
  </w:abstractNum>
  <w:abstractNum w:abstractNumId="9" w15:restartNumberingAfterBreak="0">
    <w:nsid w:val="401F1CC2"/>
    <w:multiLevelType w:val="hybridMultilevel"/>
    <w:tmpl w:val="CD90B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31965"/>
    <w:multiLevelType w:val="hybridMultilevel"/>
    <w:tmpl w:val="35DCA7DA"/>
    <w:lvl w:ilvl="0" w:tplc="C2CE01C2">
      <w:start w:val="1"/>
      <w:numFmt w:val="lowerLetter"/>
      <w:lvlText w:val="%1."/>
      <w:lvlJc w:val="left"/>
      <w:pPr>
        <w:ind w:left="1440" w:hanging="360"/>
      </w:pPr>
    </w:lvl>
    <w:lvl w:ilvl="1" w:tplc="C32644BA">
      <w:start w:val="1"/>
      <w:numFmt w:val="lowerLetter"/>
      <w:lvlText w:val="%2."/>
      <w:lvlJc w:val="left"/>
      <w:pPr>
        <w:ind w:left="2160" w:hanging="360"/>
      </w:pPr>
    </w:lvl>
    <w:lvl w:ilvl="2" w:tplc="1CECF662">
      <w:start w:val="1"/>
      <w:numFmt w:val="lowerRoman"/>
      <w:lvlText w:val="%3."/>
      <w:lvlJc w:val="right"/>
      <w:pPr>
        <w:ind w:left="2880" w:hanging="180"/>
      </w:pPr>
    </w:lvl>
    <w:lvl w:ilvl="3" w:tplc="9E327E36">
      <w:start w:val="1"/>
      <w:numFmt w:val="decimal"/>
      <w:lvlText w:val="%4."/>
      <w:lvlJc w:val="left"/>
      <w:pPr>
        <w:ind w:left="3600" w:hanging="360"/>
      </w:pPr>
    </w:lvl>
    <w:lvl w:ilvl="4" w:tplc="599C1C4C">
      <w:start w:val="1"/>
      <w:numFmt w:val="lowerLetter"/>
      <w:lvlText w:val="%5."/>
      <w:lvlJc w:val="left"/>
      <w:pPr>
        <w:ind w:left="4320" w:hanging="360"/>
      </w:pPr>
    </w:lvl>
    <w:lvl w:ilvl="5" w:tplc="F6F82598">
      <w:start w:val="1"/>
      <w:numFmt w:val="lowerRoman"/>
      <w:lvlText w:val="%6."/>
      <w:lvlJc w:val="right"/>
      <w:pPr>
        <w:ind w:left="5040" w:hanging="180"/>
      </w:pPr>
    </w:lvl>
    <w:lvl w:ilvl="6" w:tplc="958C9982">
      <w:start w:val="1"/>
      <w:numFmt w:val="decimal"/>
      <w:lvlText w:val="%7."/>
      <w:lvlJc w:val="left"/>
      <w:pPr>
        <w:ind w:left="5760" w:hanging="360"/>
      </w:pPr>
    </w:lvl>
    <w:lvl w:ilvl="7" w:tplc="95683CF6">
      <w:start w:val="1"/>
      <w:numFmt w:val="lowerLetter"/>
      <w:lvlText w:val="%8."/>
      <w:lvlJc w:val="left"/>
      <w:pPr>
        <w:ind w:left="6480" w:hanging="360"/>
      </w:pPr>
    </w:lvl>
    <w:lvl w:ilvl="8" w:tplc="F57895BA">
      <w:start w:val="1"/>
      <w:numFmt w:val="lowerRoman"/>
      <w:lvlText w:val="%9."/>
      <w:lvlJc w:val="right"/>
      <w:pPr>
        <w:ind w:left="7200" w:hanging="180"/>
      </w:pPr>
    </w:lvl>
  </w:abstractNum>
  <w:abstractNum w:abstractNumId="11" w15:restartNumberingAfterBreak="0">
    <w:nsid w:val="4532C048"/>
    <w:multiLevelType w:val="hybridMultilevel"/>
    <w:tmpl w:val="DEE8F426"/>
    <w:lvl w:ilvl="0" w:tplc="FA10E200">
      <w:start w:val="1"/>
      <w:numFmt w:val="decimal"/>
      <w:lvlText w:val="%1."/>
      <w:lvlJc w:val="left"/>
      <w:pPr>
        <w:ind w:left="720" w:hanging="360"/>
      </w:pPr>
    </w:lvl>
    <w:lvl w:ilvl="1" w:tplc="C0B2F0B0">
      <w:start w:val="1"/>
      <w:numFmt w:val="lowerLetter"/>
      <w:lvlText w:val="%2."/>
      <w:lvlJc w:val="left"/>
      <w:pPr>
        <w:ind w:left="1440" w:hanging="360"/>
      </w:pPr>
    </w:lvl>
    <w:lvl w:ilvl="2" w:tplc="51547ED2">
      <w:start w:val="1"/>
      <w:numFmt w:val="lowerRoman"/>
      <w:lvlText w:val="%3."/>
      <w:lvlJc w:val="right"/>
      <w:pPr>
        <w:ind w:left="2160" w:hanging="180"/>
      </w:pPr>
    </w:lvl>
    <w:lvl w:ilvl="3" w:tplc="E0A48E44">
      <w:start w:val="1"/>
      <w:numFmt w:val="decimal"/>
      <w:lvlText w:val="%4."/>
      <w:lvlJc w:val="left"/>
      <w:pPr>
        <w:ind w:left="2880" w:hanging="360"/>
      </w:pPr>
    </w:lvl>
    <w:lvl w:ilvl="4" w:tplc="299C8878">
      <w:start w:val="1"/>
      <w:numFmt w:val="lowerLetter"/>
      <w:lvlText w:val="%5."/>
      <w:lvlJc w:val="left"/>
      <w:pPr>
        <w:ind w:left="3600" w:hanging="360"/>
      </w:pPr>
    </w:lvl>
    <w:lvl w:ilvl="5" w:tplc="E5F446C2">
      <w:start w:val="1"/>
      <w:numFmt w:val="lowerRoman"/>
      <w:lvlText w:val="%6."/>
      <w:lvlJc w:val="right"/>
      <w:pPr>
        <w:ind w:left="4320" w:hanging="180"/>
      </w:pPr>
    </w:lvl>
    <w:lvl w:ilvl="6" w:tplc="D4E258A6">
      <w:start w:val="1"/>
      <w:numFmt w:val="decimal"/>
      <w:lvlText w:val="%7."/>
      <w:lvlJc w:val="left"/>
      <w:pPr>
        <w:ind w:left="5040" w:hanging="360"/>
      </w:pPr>
    </w:lvl>
    <w:lvl w:ilvl="7" w:tplc="36DAD31C">
      <w:start w:val="1"/>
      <w:numFmt w:val="lowerLetter"/>
      <w:lvlText w:val="%8."/>
      <w:lvlJc w:val="left"/>
      <w:pPr>
        <w:ind w:left="5760" w:hanging="360"/>
      </w:pPr>
    </w:lvl>
    <w:lvl w:ilvl="8" w:tplc="8250DA44">
      <w:start w:val="1"/>
      <w:numFmt w:val="lowerRoman"/>
      <w:lvlText w:val="%9."/>
      <w:lvlJc w:val="right"/>
      <w:pPr>
        <w:ind w:left="6480" w:hanging="180"/>
      </w:pPr>
    </w:lvl>
  </w:abstractNum>
  <w:abstractNum w:abstractNumId="12" w15:restartNumberingAfterBreak="0">
    <w:nsid w:val="51F4C7F1"/>
    <w:multiLevelType w:val="hybridMultilevel"/>
    <w:tmpl w:val="31F6F72A"/>
    <w:lvl w:ilvl="0" w:tplc="BE58D92E">
      <w:start w:val="1"/>
      <w:numFmt w:val="decimal"/>
      <w:lvlText w:val="%1."/>
      <w:lvlJc w:val="left"/>
      <w:pPr>
        <w:ind w:left="1080" w:hanging="360"/>
      </w:pPr>
    </w:lvl>
    <w:lvl w:ilvl="1" w:tplc="5D001E40">
      <w:start w:val="1"/>
      <w:numFmt w:val="lowerLetter"/>
      <w:lvlText w:val="%2."/>
      <w:lvlJc w:val="left"/>
      <w:pPr>
        <w:ind w:left="1800" w:hanging="360"/>
      </w:pPr>
    </w:lvl>
    <w:lvl w:ilvl="2" w:tplc="DBCA6376">
      <w:start w:val="1"/>
      <w:numFmt w:val="lowerRoman"/>
      <w:lvlText w:val="%3."/>
      <w:lvlJc w:val="right"/>
      <w:pPr>
        <w:ind w:left="2520" w:hanging="180"/>
      </w:pPr>
    </w:lvl>
    <w:lvl w:ilvl="3" w:tplc="012404F0">
      <w:start w:val="1"/>
      <w:numFmt w:val="decimal"/>
      <w:lvlText w:val="%4."/>
      <w:lvlJc w:val="left"/>
      <w:pPr>
        <w:ind w:left="3240" w:hanging="360"/>
      </w:pPr>
    </w:lvl>
    <w:lvl w:ilvl="4" w:tplc="B78ACD76">
      <w:start w:val="1"/>
      <w:numFmt w:val="lowerLetter"/>
      <w:lvlText w:val="%5."/>
      <w:lvlJc w:val="left"/>
      <w:pPr>
        <w:ind w:left="3960" w:hanging="360"/>
      </w:pPr>
    </w:lvl>
    <w:lvl w:ilvl="5" w:tplc="D45ED4E6">
      <w:start w:val="1"/>
      <w:numFmt w:val="lowerRoman"/>
      <w:lvlText w:val="%6."/>
      <w:lvlJc w:val="right"/>
      <w:pPr>
        <w:ind w:left="4680" w:hanging="180"/>
      </w:pPr>
    </w:lvl>
    <w:lvl w:ilvl="6" w:tplc="3B58026A">
      <w:start w:val="1"/>
      <w:numFmt w:val="decimal"/>
      <w:lvlText w:val="%7."/>
      <w:lvlJc w:val="left"/>
      <w:pPr>
        <w:ind w:left="5400" w:hanging="360"/>
      </w:pPr>
    </w:lvl>
    <w:lvl w:ilvl="7" w:tplc="D4A09EE8">
      <w:start w:val="1"/>
      <w:numFmt w:val="lowerLetter"/>
      <w:lvlText w:val="%8."/>
      <w:lvlJc w:val="left"/>
      <w:pPr>
        <w:ind w:left="6120" w:hanging="360"/>
      </w:pPr>
    </w:lvl>
    <w:lvl w:ilvl="8" w:tplc="AF7CDDA6">
      <w:start w:val="1"/>
      <w:numFmt w:val="lowerRoman"/>
      <w:lvlText w:val="%9."/>
      <w:lvlJc w:val="right"/>
      <w:pPr>
        <w:ind w:left="6840" w:hanging="180"/>
      </w:pPr>
    </w:lvl>
  </w:abstractNum>
  <w:abstractNum w:abstractNumId="13" w15:restartNumberingAfterBreak="0">
    <w:nsid w:val="53AAFBD1"/>
    <w:multiLevelType w:val="hybridMultilevel"/>
    <w:tmpl w:val="EC60B940"/>
    <w:lvl w:ilvl="0" w:tplc="79F88212">
      <w:start w:val="1"/>
      <w:numFmt w:val="decimal"/>
      <w:lvlText w:val="%1."/>
      <w:lvlJc w:val="left"/>
      <w:pPr>
        <w:ind w:left="720" w:hanging="360"/>
      </w:pPr>
    </w:lvl>
    <w:lvl w:ilvl="1" w:tplc="8D324B24">
      <w:start w:val="1"/>
      <w:numFmt w:val="lowerLetter"/>
      <w:lvlText w:val="%2."/>
      <w:lvlJc w:val="left"/>
      <w:pPr>
        <w:ind w:left="1440" w:hanging="360"/>
      </w:pPr>
    </w:lvl>
    <w:lvl w:ilvl="2" w:tplc="1F4CF958">
      <w:start w:val="1"/>
      <w:numFmt w:val="lowerRoman"/>
      <w:lvlText w:val="%3."/>
      <w:lvlJc w:val="right"/>
      <w:pPr>
        <w:ind w:left="2160" w:hanging="180"/>
      </w:pPr>
    </w:lvl>
    <w:lvl w:ilvl="3" w:tplc="2E8C1402">
      <w:start w:val="1"/>
      <w:numFmt w:val="decimal"/>
      <w:lvlText w:val="%4."/>
      <w:lvlJc w:val="left"/>
      <w:pPr>
        <w:ind w:left="2880" w:hanging="360"/>
      </w:pPr>
    </w:lvl>
    <w:lvl w:ilvl="4" w:tplc="CDB6716A">
      <w:start w:val="1"/>
      <w:numFmt w:val="lowerLetter"/>
      <w:lvlText w:val="%5."/>
      <w:lvlJc w:val="left"/>
      <w:pPr>
        <w:ind w:left="3600" w:hanging="360"/>
      </w:pPr>
    </w:lvl>
    <w:lvl w:ilvl="5" w:tplc="796453F8">
      <w:start w:val="1"/>
      <w:numFmt w:val="lowerRoman"/>
      <w:lvlText w:val="%6."/>
      <w:lvlJc w:val="right"/>
      <w:pPr>
        <w:ind w:left="4320" w:hanging="180"/>
      </w:pPr>
    </w:lvl>
    <w:lvl w:ilvl="6" w:tplc="B9FC93FC">
      <w:start w:val="1"/>
      <w:numFmt w:val="decimal"/>
      <w:lvlText w:val="%7."/>
      <w:lvlJc w:val="left"/>
      <w:pPr>
        <w:ind w:left="5040" w:hanging="360"/>
      </w:pPr>
    </w:lvl>
    <w:lvl w:ilvl="7" w:tplc="AE54742A">
      <w:start w:val="1"/>
      <w:numFmt w:val="lowerLetter"/>
      <w:lvlText w:val="%8."/>
      <w:lvlJc w:val="left"/>
      <w:pPr>
        <w:ind w:left="5760" w:hanging="360"/>
      </w:pPr>
    </w:lvl>
    <w:lvl w:ilvl="8" w:tplc="D4509280">
      <w:start w:val="1"/>
      <w:numFmt w:val="lowerRoman"/>
      <w:lvlText w:val="%9."/>
      <w:lvlJc w:val="right"/>
      <w:pPr>
        <w:ind w:left="6480" w:hanging="180"/>
      </w:pPr>
    </w:lvl>
  </w:abstractNum>
  <w:abstractNum w:abstractNumId="14" w15:restartNumberingAfterBreak="0">
    <w:nsid w:val="54B7D9BE"/>
    <w:multiLevelType w:val="hybridMultilevel"/>
    <w:tmpl w:val="FDF41EF2"/>
    <w:lvl w:ilvl="0" w:tplc="7194AC5A">
      <w:start w:val="1"/>
      <w:numFmt w:val="bullet"/>
      <w:lvlText w:val=""/>
      <w:lvlJc w:val="left"/>
      <w:pPr>
        <w:ind w:left="720" w:hanging="360"/>
      </w:pPr>
      <w:rPr>
        <w:rFonts w:ascii="Symbol" w:hAnsi="Symbol" w:hint="default"/>
      </w:rPr>
    </w:lvl>
    <w:lvl w:ilvl="1" w:tplc="675A565A">
      <w:start w:val="1"/>
      <w:numFmt w:val="bullet"/>
      <w:lvlText w:val="o"/>
      <w:lvlJc w:val="left"/>
      <w:pPr>
        <w:ind w:left="1440" w:hanging="360"/>
      </w:pPr>
      <w:rPr>
        <w:rFonts w:ascii="Courier New" w:hAnsi="Courier New" w:hint="default"/>
      </w:rPr>
    </w:lvl>
    <w:lvl w:ilvl="2" w:tplc="45FC5E60">
      <w:start w:val="1"/>
      <w:numFmt w:val="bullet"/>
      <w:lvlText w:val=""/>
      <w:lvlJc w:val="left"/>
      <w:pPr>
        <w:ind w:left="2160" w:hanging="360"/>
      </w:pPr>
      <w:rPr>
        <w:rFonts w:ascii="Wingdings" w:hAnsi="Wingdings" w:hint="default"/>
      </w:rPr>
    </w:lvl>
    <w:lvl w:ilvl="3" w:tplc="E38608A8">
      <w:start w:val="1"/>
      <w:numFmt w:val="bullet"/>
      <w:lvlText w:val=""/>
      <w:lvlJc w:val="left"/>
      <w:pPr>
        <w:ind w:left="2880" w:hanging="360"/>
      </w:pPr>
      <w:rPr>
        <w:rFonts w:ascii="Symbol" w:hAnsi="Symbol" w:hint="default"/>
      </w:rPr>
    </w:lvl>
    <w:lvl w:ilvl="4" w:tplc="7646CDF8">
      <w:start w:val="1"/>
      <w:numFmt w:val="bullet"/>
      <w:lvlText w:val="o"/>
      <w:lvlJc w:val="left"/>
      <w:pPr>
        <w:ind w:left="3600" w:hanging="360"/>
      </w:pPr>
      <w:rPr>
        <w:rFonts w:ascii="Courier New" w:hAnsi="Courier New" w:hint="default"/>
      </w:rPr>
    </w:lvl>
    <w:lvl w:ilvl="5" w:tplc="171C1376">
      <w:start w:val="1"/>
      <w:numFmt w:val="bullet"/>
      <w:lvlText w:val=""/>
      <w:lvlJc w:val="left"/>
      <w:pPr>
        <w:ind w:left="4320" w:hanging="360"/>
      </w:pPr>
      <w:rPr>
        <w:rFonts w:ascii="Wingdings" w:hAnsi="Wingdings" w:hint="default"/>
      </w:rPr>
    </w:lvl>
    <w:lvl w:ilvl="6" w:tplc="F5DA7654">
      <w:start w:val="1"/>
      <w:numFmt w:val="bullet"/>
      <w:lvlText w:val=""/>
      <w:lvlJc w:val="left"/>
      <w:pPr>
        <w:ind w:left="5040" w:hanging="360"/>
      </w:pPr>
      <w:rPr>
        <w:rFonts w:ascii="Symbol" w:hAnsi="Symbol" w:hint="default"/>
      </w:rPr>
    </w:lvl>
    <w:lvl w:ilvl="7" w:tplc="085AE540">
      <w:start w:val="1"/>
      <w:numFmt w:val="bullet"/>
      <w:lvlText w:val="o"/>
      <w:lvlJc w:val="left"/>
      <w:pPr>
        <w:ind w:left="5760" w:hanging="360"/>
      </w:pPr>
      <w:rPr>
        <w:rFonts w:ascii="Courier New" w:hAnsi="Courier New" w:hint="default"/>
      </w:rPr>
    </w:lvl>
    <w:lvl w:ilvl="8" w:tplc="46F0B7A4">
      <w:start w:val="1"/>
      <w:numFmt w:val="bullet"/>
      <w:lvlText w:val=""/>
      <w:lvlJc w:val="left"/>
      <w:pPr>
        <w:ind w:left="6480" w:hanging="360"/>
      </w:pPr>
      <w:rPr>
        <w:rFonts w:ascii="Wingdings" w:hAnsi="Wingdings" w:hint="default"/>
      </w:rPr>
    </w:lvl>
  </w:abstractNum>
  <w:abstractNum w:abstractNumId="15" w15:restartNumberingAfterBreak="0">
    <w:nsid w:val="687C2270"/>
    <w:multiLevelType w:val="hybridMultilevel"/>
    <w:tmpl w:val="65C22120"/>
    <w:lvl w:ilvl="0" w:tplc="1D2475E8">
      <w:start w:val="1"/>
      <w:numFmt w:val="decimal"/>
      <w:lvlText w:val="%1."/>
      <w:lvlJc w:val="left"/>
      <w:pPr>
        <w:ind w:left="720" w:hanging="360"/>
      </w:pPr>
    </w:lvl>
    <w:lvl w:ilvl="1" w:tplc="B2F63840">
      <w:start w:val="1"/>
      <w:numFmt w:val="lowerLetter"/>
      <w:lvlText w:val="%2."/>
      <w:lvlJc w:val="left"/>
      <w:pPr>
        <w:ind w:left="1440" w:hanging="360"/>
      </w:pPr>
    </w:lvl>
    <w:lvl w:ilvl="2" w:tplc="7B48DA66">
      <w:start w:val="1"/>
      <w:numFmt w:val="lowerRoman"/>
      <w:lvlText w:val="%3."/>
      <w:lvlJc w:val="right"/>
      <w:pPr>
        <w:ind w:left="2160" w:hanging="180"/>
      </w:pPr>
    </w:lvl>
    <w:lvl w:ilvl="3" w:tplc="0AE69E20">
      <w:start w:val="1"/>
      <w:numFmt w:val="decimal"/>
      <w:lvlText w:val="%4."/>
      <w:lvlJc w:val="left"/>
      <w:pPr>
        <w:ind w:left="2880" w:hanging="360"/>
      </w:pPr>
    </w:lvl>
    <w:lvl w:ilvl="4" w:tplc="A824045E">
      <w:start w:val="1"/>
      <w:numFmt w:val="lowerLetter"/>
      <w:lvlText w:val="%5."/>
      <w:lvlJc w:val="left"/>
      <w:pPr>
        <w:ind w:left="3600" w:hanging="360"/>
      </w:pPr>
    </w:lvl>
    <w:lvl w:ilvl="5" w:tplc="D122B64A">
      <w:start w:val="1"/>
      <w:numFmt w:val="lowerRoman"/>
      <w:lvlText w:val="%6."/>
      <w:lvlJc w:val="right"/>
      <w:pPr>
        <w:ind w:left="4320" w:hanging="180"/>
      </w:pPr>
    </w:lvl>
    <w:lvl w:ilvl="6" w:tplc="D272E622">
      <w:start w:val="1"/>
      <w:numFmt w:val="decimal"/>
      <w:lvlText w:val="%7."/>
      <w:lvlJc w:val="left"/>
      <w:pPr>
        <w:ind w:left="5040" w:hanging="360"/>
      </w:pPr>
    </w:lvl>
    <w:lvl w:ilvl="7" w:tplc="3800AB76">
      <w:start w:val="1"/>
      <w:numFmt w:val="lowerLetter"/>
      <w:lvlText w:val="%8."/>
      <w:lvlJc w:val="left"/>
      <w:pPr>
        <w:ind w:left="5760" w:hanging="360"/>
      </w:pPr>
    </w:lvl>
    <w:lvl w:ilvl="8" w:tplc="630EA0F8">
      <w:start w:val="1"/>
      <w:numFmt w:val="lowerRoman"/>
      <w:lvlText w:val="%9."/>
      <w:lvlJc w:val="right"/>
      <w:pPr>
        <w:ind w:left="6480" w:hanging="180"/>
      </w:pPr>
    </w:lvl>
  </w:abstractNum>
  <w:abstractNum w:abstractNumId="16" w15:restartNumberingAfterBreak="0">
    <w:nsid w:val="702362BB"/>
    <w:multiLevelType w:val="hybridMultilevel"/>
    <w:tmpl w:val="DFD6D9A2"/>
    <w:lvl w:ilvl="0" w:tplc="A776FD24">
      <w:start w:val="1"/>
      <w:numFmt w:val="decimal"/>
      <w:lvlText w:val="%1."/>
      <w:lvlJc w:val="left"/>
      <w:pPr>
        <w:ind w:left="720" w:hanging="360"/>
      </w:pPr>
    </w:lvl>
    <w:lvl w:ilvl="1" w:tplc="EEB09E6E">
      <w:start w:val="1"/>
      <w:numFmt w:val="lowerLetter"/>
      <w:lvlText w:val="%2."/>
      <w:lvlJc w:val="left"/>
      <w:pPr>
        <w:ind w:left="1440" w:hanging="360"/>
      </w:pPr>
    </w:lvl>
    <w:lvl w:ilvl="2" w:tplc="7428BF84">
      <w:start w:val="1"/>
      <w:numFmt w:val="lowerRoman"/>
      <w:lvlText w:val="%3."/>
      <w:lvlJc w:val="right"/>
      <w:pPr>
        <w:ind w:left="2160" w:hanging="180"/>
      </w:pPr>
    </w:lvl>
    <w:lvl w:ilvl="3" w:tplc="C224823A">
      <w:start w:val="1"/>
      <w:numFmt w:val="decimal"/>
      <w:lvlText w:val="%4."/>
      <w:lvlJc w:val="left"/>
      <w:pPr>
        <w:ind w:left="2880" w:hanging="360"/>
      </w:pPr>
    </w:lvl>
    <w:lvl w:ilvl="4" w:tplc="6B46D5E6">
      <w:start w:val="1"/>
      <w:numFmt w:val="lowerLetter"/>
      <w:lvlText w:val="%5."/>
      <w:lvlJc w:val="left"/>
      <w:pPr>
        <w:ind w:left="3600" w:hanging="360"/>
      </w:pPr>
    </w:lvl>
    <w:lvl w:ilvl="5" w:tplc="842AB58E">
      <w:start w:val="1"/>
      <w:numFmt w:val="lowerRoman"/>
      <w:lvlText w:val="%6."/>
      <w:lvlJc w:val="right"/>
      <w:pPr>
        <w:ind w:left="4320" w:hanging="180"/>
      </w:pPr>
    </w:lvl>
    <w:lvl w:ilvl="6" w:tplc="76307466">
      <w:start w:val="1"/>
      <w:numFmt w:val="decimal"/>
      <w:lvlText w:val="%7."/>
      <w:lvlJc w:val="left"/>
      <w:pPr>
        <w:ind w:left="5040" w:hanging="360"/>
      </w:pPr>
    </w:lvl>
    <w:lvl w:ilvl="7" w:tplc="C6AC277E">
      <w:start w:val="1"/>
      <w:numFmt w:val="lowerLetter"/>
      <w:lvlText w:val="%8."/>
      <w:lvlJc w:val="left"/>
      <w:pPr>
        <w:ind w:left="5760" w:hanging="360"/>
      </w:pPr>
    </w:lvl>
    <w:lvl w:ilvl="8" w:tplc="8F0C5868">
      <w:start w:val="1"/>
      <w:numFmt w:val="lowerRoman"/>
      <w:lvlText w:val="%9."/>
      <w:lvlJc w:val="right"/>
      <w:pPr>
        <w:ind w:left="6480" w:hanging="180"/>
      </w:pPr>
    </w:lvl>
  </w:abstractNum>
  <w:abstractNum w:abstractNumId="17" w15:restartNumberingAfterBreak="0">
    <w:nsid w:val="78743AD0"/>
    <w:multiLevelType w:val="hybridMultilevel"/>
    <w:tmpl w:val="AFD86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5D26C30">
      <w:start w:val="2"/>
      <w:numFmt w:val="bullet"/>
      <w:lvlText w:val="·"/>
      <w:lvlJc w:val="left"/>
      <w:pPr>
        <w:ind w:left="2160" w:hanging="360"/>
      </w:pPr>
      <w:rPr>
        <w:rFonts w:ascii="Aptos" w:eastAsiaTheme="minorEastAsia" w:hAnsi="Apto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7515845">
    <w:abstractNumId w:val="4"/>
  </w:num>
  <w:num w:numId="2" w16cid:durableId="1649355670">
    <w:abstractNumId w:val="14"/>
  </w:num>
  <w:num w:numId="3" w16cid:durableId="1680429277">
    <w:abstractNumId w:val="15"/>
  </w:num>
  <w:num w:numId="4" w16cid:durableId="193884641">
    <w:abstractNumId w:val="3"/>
  </w:num>
  <w:num w:numId="5" w16cid:durableId="1592927687">
    <w:abstractNumId w:val="16"/>
  </w:num>
  <w:num w:numId="6" w16cid:durableId="1825051823">
    <w:abstractNumId w:val="13"/>
  </w:num>
  <w:num w:numId="7" w16cid:durableId="1714691961">
    <w:abstractNumId w:val="11"/>
  </w:num>
  <w:num w:numId="8" w16cid:durableId="1759054498">
    <w:abstractNumId w:val="8"/>
  </w:num>
  <w:num w:numId="9" w16cid:durableId="583805476">
    <w:abstractNumId w:val="12"/>
  </w:num>
  <w:num w:numId="10" w16cid:durableId="1197743596">
    <w:abstractNumId w:val="5"/>
  </w:num>
  <w:num w:numId="11" w16cid:durableId="1063211617">
    <w:abstractNumId w:val="10"/>
  </w:num>
  <w:num w:numId="12" w16cid:durableId="589117411">
    <w:abstractNumId w:val="6"/>
  </w:num>
  <w:num w:numId="13" w16cid:durableId="1553349950">
    <w:abstractNumId w:val="1"/>
  </w:num>
  <w:num w:numId="14" w16cid:durableId="1028990431">
    <w:abstractNumId w:val="0"/>
  </w:num>
  <w:num w:numId="15" w16cid:durableId="277176038">
    <w:abstractNumId w:val="17"/>
  </w:num>
  <w:num w:numId="16" w16cid:durableId="476800234">
    <w:abstractNumId w:val="7"/>
  </w:num>
  <w:num w:numId="17" w16cid:durableId="504244604">
    <w:abstractNumId w:val="9"/>
  </w:num>
  <w:num w:numId="18" w16cid:durableId="1239897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962931"/>
    <w:rsid w:val="00001A6E"/>
    <w:rsid w:val="00002BDE"/>
    <w:rsid w:val="00050482"/>
    <w:rsid w:val="00057617"/>
    <w:rsid w:val="000724DB"/>
    <w:rsid w:val="000B0F9A"/>
    <w:rsid w:val="000C168D"/>
    <w:rsid w:val="000C3200"/>
    <w:rsid w:val="000C76F4"/>
    <w:rsid w:val="000D1C4E"/>
    <w:rsid w:val="000D46BA"/>
    <w:rsid w:val="000E4C0E"/>
    <w:rsid w:val="001276C7"/>
    <w:rsid w:val="00131033"/>
    <w:rsid w:val="0016320A"/>
    <w:rsid w:val="00194B70"/>
    <w:rsid w:val="001A58AD"/>
    <w:rsid w:val="001A7318"/>
    <w:rsid w:val="00226764"/>
    <w:rsid w:val="00231643"/>
    <w:rsid w:val="00242235"/>
    <w:rsid w:val="00243C33"/>
    <w:rsid w:val="00271F6A"/>
    <w:rsid w:val="002822AF"/>
    <w:rsid w:val="002A0A53"/>
    <w:rsid w:val="002B01E8"/>
    <w:rsid w:val="002B798A"/>
    <w:rsid w:val="002D168C"/>
    <w:rsid w:val="003352DA"/>
    <w:rsid w:val="00335694"/>
    <w:rsid w:val="00335E7B"/>
    <w:rsid w:val="00363815"/>
    <w:rsid w:val="0036436D"/>
    <w:rsid w:val="00372D57"/>
    <w:rsid w:val="003A6DBD"/>
    <w:rsid w:val="003C5EC5"/>
    <w:rsid w:val="003F0AEB"/>
    <w:rsid w:val="004000FF"/>
    <w:rsid w:val="0042249C"/>
    <w:rsid w:val="004354AC"/>
    <w:rsid w:val="00447E29"/>
    <w:rsid w:val="00454229"/>
    <w:rsid w:val="00464F49"/>
    <w:rsid w:val="004806A8"/>
    <w:rsid w:val="004A0114"/>
    <w:rsid w:val="004E516E"/>
    <w:rsid w:val="004F53BF"/>
    <w:rsid w:val="0051157F"/>
    <w:rsid w:val="00523C5B"/>
    <w:rsid w:val="00552080"/>
    <w:rsid w:val="00597183"/>
    <w:rsid w:val="00605167"/>
    <w:rsid w:val="00616500"/>
    <w:rsid w:val="00633BB2"/>
    <w:rsid w:val="00647FDE"/>
    <w:rsid w:val="00656386"/>
    <w:rsid w:val="00662D8F"/>
    <w:rsid w:val="006711A7"/>
    <w:rsid w:val="00683D14"/>
    <w:rsid w:val="00692128"/>
    <w:rsid w:val="006C3019"/>
    <w:rsid w:val="00714E0D"/>
    <w:rsid w:val="00721AA9"/>
    <w:rsid w:val="00754A87"/>
    <w:rsid w:val="00762E9B"/>
    <w:rsid w:val="00763E2E"/>
    <w:rsid w:val="007B3D48"/>
    <w:rsid w:val="007D23A4"/>
    <w:rsid w:val="007F61A9"/>
    <w:rsid w:val="00852D7A"/>
    <w:rsid w:val="00860098"/>
    <w:rsid w:val="00865778"/>
    <w:rsid w:val="00887D8F"/>
    <w:rsid w:val="008A1BEA"/>
    <w:rsid w:val="008A482D"/>
    <w:rsid w:val="008C0A29"/>
    <w:rsid w:val="008E3E55"/>
    <w:rsid w:val="008F00ED"/>
    <w:rsid w:val="00907B91"/>
    <w:rsid w:val="00911C52"/>
    <w:rsid w:val="009847FD"/>
    <w:rsid w:val="00997E13"/>
    <w:rsid w:val="009A55D2"/>
    <w:rsid w:val="00A2761B"/>
    <w:rsid w:val="00A36C89"/>
    <w:rsid w:val="00A400AC"/>
    <w:rsid w:val="00A53F16"/>
    <w:rsid w:val="00A70922"/>
    <w:rsid w:val="00A71CF4"/>
    <w:rsid w:val="00A8533B"/>
    <w:rsid w:val="00AC782C"/>
    <w:rsid w:val="00AE2062"/>
    <w:rsid w:val="00B14C43"/>
    <w:rsid w:val="00B35E7A"/>
    <w:rsid w:val="00B45E72"/>
    <w:rsid w:val="00B51EE3"/>
    <w:rsid w:val="00B52944"/>
    <w:rsid w:val="00BA0FEB"/>
    <w:rsid w:val="00BB5BA9"/>
    <w:rsid w:val="00BD7501"/>
    <w:rsid w:val="00BE5D53"/>
    <w:rsid w:val="00C14545"/>
    <w:rsid w:val="00C16F39"/>
    <w:rsid w:val="00C204F1"/>
    <w:rsid w:val="00C33D4E"/>
    <w:rsid w:val="00C52993"/>
    <w:rsid w:val="00C53781"/>
    <w:rsid w:val="00C82A44"/>
    <w:rsid w:val="00CA3D60"/>
    <w:rsid w:val="00CC18C4"/>
    <w:rsid w:val="00CD100B"/>
    <w:rsid w:val="00CE4D51"/>
    <w:rsid w:val="00CE6467"/>
    <w:rsid w:val="00CE6C4F"/>
    <w:rsid w:val="00D356D2"/>
    <w:rsid w:val="00D45268"/>
    <w:rsid w:val="00D50E85"/>
    <w:rsid w:val="00D569B4"/>
    <w:rsid w:val="00D574B2"/>
    <w:rsid w:val="00D61BBE"/>
    <w:rsid w:val="00D751D0"/>
    <w:rsid w:val="00D76453"/>
    <w:rsid w:val="00D83338"/>
    <w:rsid w:val="00DB0A33"/>
    <w:rsid w:val="00DE1E80"/>
    <w:rsid w:val="00DE4298"/>
    <w:rsid w:val="00DE7652"/>
    <w:rsid w:val="00E60302"/>
    <w:rsid w:val="00E97A1F"/>
    <w:rsid w:val="00EB39C3"/>
    <w:rsid w:val="00F23C10"/>
    <w:rsid w:val="00F27323"/>
    <w:rsid w:val="00F35F5C"/>
    <w:rsid w:val="00F4135C"/>
    <w:rsid w:val="00F56982"/>
    <w:rsid w:val="00F664A9"/>
    <w:rsid w:val="00F742DF"/>
    <w:rsid w:val="00FD147E"/>
    <w:rsid w:val="00FF2D7C"/>
    <w:rsid w:val="00FF2E54"/>
    <w:rsid w:val="0156FFED"/>
    <w:rsid w:val="01B8DF62"/>
    <w:rsid w:val="01E844BF"/>
    <w:rsid w:val="0226951A"/>
    <w:rsid w:val="025EB21E"/>
    <w:rsid w:val="028B65D8"/>
    <w:rsid w:val="028C2D23"/>
    <w:rsid w:val="02B202FD"/>
    <w:rsid w:val="0344D462"/>
    <w:rsid w:val="0375AC49"/>
    <w:rsid w:val="0387D1A5"/>
    <w:rsid w:val="0387E7BB"/>
    <w:rsid w:val="03BC9732"/>
    <w:rsid w:val="04E7C0EF"/>
    <w:rsid w:val="0505817D"/>
    <w:rsid w:val="0561E17C"/>
    <w:rsid w:val="0569B370"/>
    <w:rsid w:val="06009198"/>
    <w:rsid w:val="066C7391"/>
    <w:rsid w:val="06B00AFF"/>
    <w:rsid w:val="06F408A6"/>
    <w:rsid w:val="0721E546"/>
    <w:rsid w:val="07906B6C"/>
    <w:rsid w:val="07ED0BD4"/>
    <w:rsid w:val="0812AA8C"/>
    <w:rsid w:val="08738B43"/>
    <w:rsid w:val="08792C10"/>
    <w:rsid w:val="08966066"/>
    <w:rsid w:val="08F18D87"/>
    <w:rsid w:val="091AEDAF"/>
    <w:rsid w:val="09818ACC"/>
    <w:rsid w:val="098D9428"/>
    <w:rsid w:val="0999CCE9"/>
    <w:rsid w:val="0A32CBEE"/>
    <w:rsid w:val="0A353541"/>
    <w:rsid w:val="0A6D4702"/>
    <w:rsid w:val="0B046F9A"/>
    <w:rsid w:val="0BDD69CE"/>
    <w:rsid w:val="0BE28DDD"/>
    <w:rsid w:val="0C0A8120"/>
    <w:rsid w:val="0C883E4D"/>
    <w:rsid w:val="0CA5C232"/>
    <w:rsid w:val="0CD1D5C3"/>
    <w:rsid w:val="0CEC08E9"/>
    <w:rsid w:val="0D9FBEE9"/>
    <w:rsid w:val="0E24DD19"/>
    <w:rsid w:val="0E4DD20F"/>
    <w:rsid w:val="0E765A3F"/>
    <w:rsid w:val="0E793FF3"/>
    <w:rsid w:val="0EDE8063"/>
    <w:rsid w:val="0EF0B236"/>
    <w:rsid w:val="0F224B02"/>
    <w:rsid w:val="0F4CAFC8"/>
    <w:rsid w:val="104F39A1"/>
    <w:rsid w:val="106891A3"/>
    <w:rsid w:val="107A1041"/>
    <w:rsid w:val="10936AE8"/>
    <w:rsid w:val="109A2691"/>
    <w:rsid w:val="10C1DB7C"/>
    <w:rsid w:val="11134C76"/>
    <w:rsid w:val="113AB0D2"/>
    <w:rsid w:val="11C3E29E"/>
    <w:rsid w:val="11CCA194"/>
    <w:rsid w:val="12050900"/>
    <w:rsid w:val="123FD77F"/>
    <w:rsid w:val="12BAA7FA"/>
    <w:rsid w:val="134F033F"/>
    <w:rsid w:val="137FF8A5"/>
    <w:rsid w:val="13BE6BBD"/>
    <w:rsid w:val="14206FDB"/>
    <w:rsid w:val="142B287F"/>
    <w:rsid w:val="1442F1D2"/>
    <w:rsid w:val="149E8402"/>
    <w:rsid w:val="150CC972"/>
    <w:rsid w:val="156B3832"/>
    <w:rsid w:val="15915238"/>
    <w:rsid w:val="15F8D5DC"/>
    <w:rsid w:val="167E7FBF"/>
    <w:rsid w:val="16A93DBA"/>
    <w:rsid w:val="16D03E0A"/>
    <w:rsid w:val="17921E59"/>
    <w:rsid w:val="17BB3446"/>
    <w:rsid w:val="17DCCF4E"/>
    <w:rsid w:val="1831E1B1"/>
    <w:rsid w:val="18F8A987"/>
    <w:rsid w:val="192731CF"/>
    <w:rsid w:val="1935DD91"/>
    <w:rsid w:val="198F6BD7"/>
    <w:rsid w:val="19F3011B"/>
    <w:rsid w:val="1A4F0F84"/>
    <w:rsid w:val="1ABAB336"/>
    <w:rsid w:val="1AC7A9BC"/>
    <w:rsid w:val="1AE7D316"/>
    <w:rsid w:val="1B03CF12"/>
    <w:rsid w:val="1B955386"/>
    <w:rsid w:val="1BA7663B"/>
    <w:rsid w:val="1BCD0F86"/>
    <w:rsid w:val="1BD44CB3"/>
    <w:rsid w:val="1BF49728"/>
    <w:rsid w:val="1BFBFE36"/>
    <w:rsid w:val="1C04D01E"/>
    <w:rsid w:val="1C1D5130"/>
    <w:rsid w:val="1C587996"/>
    <w:rsid w:val="1D91F22A"/>
    <w:rsid w:val="1D974BBE"/>
    <w:rsid w:val="1D977D44"/>
    <w:rsid w:val="1DAF221C"/>
    <w:rsid w:val="1E3E85E2"/>
    <w:rsid w:val="1EA3296E"/>
    <w:rsid w:val="1F47FD3F"/>
    <w:rsid w:val="1F5E981C"/>
    <w:rsid w:val="1FB32078"/>
    <w:rsid w:val="1FBA8020"/>
    <w:rsid w:val="1FE30158"/>
    <w:rsid w:val="1FE89B81"/>
    <w:rsid w:val="202B9468"/>
    <w:rsid w:val="204D6C1B"/>
    <w:rsid w:val="207B6404"/>
    <w:rsid w:val="20AAD878"/>
    <w:rsid w:val="20CC4CC9"/>
    <w:rsid w:val="2101F18B"/>
    <w:rsid w:val="210E8AA2"/>
    <w:rsid w:val="21998E69"/>
    <w:rsid w:val="21EEFDF7"/>
    <w:rsid w:val="23724647"/>
    <w:rsid w:val="23A9DD65"/>
    <w:rsid w:val="23CC7E0E"/>
    <w:rsid w:val="23CF4D15"/>
    <w:rsid w:val="23DAADFB"/>
    <w:rsid w:val="23ED5EEF"/>
    <w:rsid w:val="24CACAB6"/>
    <w:rsid w:val="24CF4A9E"/>
    <w:rsid w:val="24E1797A"/>
    <w:rsid w:val="25F26FE3"/>
    <w:rsid w:val="26BF65DF"/>
    <w:rsid w:val="2729F267"/>
    <w:rsid w:val="277855F9"/>
    <w:rsid w:val="278FDA8F"/>
    <w:rsid w:val="27B2F9BD"/>
    <w:rsid w:val="27D36D83"/>
    <w:rsid w:val="27EC6D2F"/>
    <w:rsid w:val="28315ACD"/>
    <w:rsid w:val="287B5305"/>
    <w:rsid w:val="2883D091"/>
    <w:rsid w:val="2894BE30"/>
    <w:rsid w:val="28EACE38"/>
    <w:rsid w:val="28EC83FC"/>
    <w:rsid w:val="294D0567"/>
    <w:rsid w:val="2950BB7F"/>
    <w:rsid w:val="29A26D59"/>
    <w:rsid w:val="2A16EBCE"/>
    <w:rsid w:val="2A3E138C"/>
    <w:rsid w:val="2A55B6B5"/>
    <w:rsid w:val="2AAEA46E"/>
    <w:rsid w:val="2AEACD39"/>
    <w:rsid w:val="2AED7FE2"/>
    <w:rsid w:val="2AF49D97"/>
    <w:rsid w:val="2B36B77C"/>
    <w:rsid w:val="2B471C32"/>
    <w:rsid w:val="2B95C94A"/>
    <w:rsid w:val="2BAB5AD3"/>
    <w:rsid w:val="2C0DAC21"/>
    <w:rsid w:val="2C354CB2"/>
    <w:rsid w:val="2C373B0A"/>
    <w:rsid w:val="2C5A5140"/>
    <w:rsid w:val="2C74393F"/>
    <w:rsid w:val="2C918021"/>
    <w:rsid w:val="2CC08718"/>
    <w:rsid w:val="2CC2DCBE"/>
    <w:rsid w:val="2CF40017"/>
    <w:rsid w:val="2D00A281"/>
    <w:rsid w:val="2D65E16E"/>
    <w:rsid w:val="2D6A1A58"/>
    <w:rsid w:val="2D70B8A0"/>
    <w:rsid w:val="2D962931"/>
    <w:rsid w:val="2DB86378"/>
    <w:rsid w:val="2E052D81"/>
    <w:rsid w:val="2E32A6A1"/>
    <w:rsid w:val="2E729B1A"/>
    <w:rsid w:val="2ED0B31F"/>
    <w:rsid w:val="2ED9BFF6"/>
    <w:rsid w:val="2F223204"/>
    <w:rsid w:val="2F232855"/>
    <w:rsid w:val="2F762B6D"/>
    <w:rsid w:val="2F88E281"/>
    <w:rsid w:val="2FCF548A"/>
    <w:rsid w:val="2FEF4FD5"/>
    <w:rsid w:val="3095CEDF"/>
    <w:rsid w:val="30A4BF6F"/>
    <w:rsid w:val="30B190DA"/>
    <w:rsid w:val="30DB18E2"/>
    <w:rsid w:val="31071636"/>
    <w:rsid w:val="313EFD4E"/>
    <w:rsid w:val="31565D45"/>
    <w:rsid w:val="3181859C"/>
    <w:rsid w:val="31877F3F"/>
    <w:rsid w:val="31A06BF3"/>
    <w:rsid w:val="31BAA173"/>
    <w:rsid w:val="328C2494"/>
    <w:rsid w:val="32E80EEB"/>
    <w:rsid w:val="32F6C126"/>
    <w:rsid w:val="336154BA"/>
    <w:rsid w:val="33BC287A"/>
    <w:rsid w:val="34494017"/>
    <w:rsid w:val="34887538"/>
    <w:rsid w:val="34AAD593"/>
    <w:rsid w:val="34F28CDD"/>
    <w:rsid w:val="34F5D91B"/>
    <w:rsid w:val="34FD0BD0"/>
    <w:rsid w:val="3534DAD0"/>
    <w:rsid w:val="355C7E49"/>
    <w:rsid w:val="35D99E68"/>
    <w:rsid w:val="3607756A"/>
    <w:rsid w:val="3618CBA4"/>
    <w:rsid w:val="36196F68"/>
    <w:rsid w:val="361E0765"/>
    <w:rsid w:val="362821DD"/>
    <w:rsid w:val="3633BEC7"/>
    <w:rsid w:val="363967BB"/>
    <w:rsid w:val="36677FBF"/>
    <w:rsid w:val="36B89A42"/>
    <w:rsid w:val="37BB4194"/>
    <w:rsid w:val="38202354"/>
    <w:rsid w:val="3847C2B7"/>
    <w:rsid w:val="38601AC2"/>
    <w:rsid w:val="38C9BB8C"/>
    <w:rsid w:val="38FCEE9C"/>
    <w:rsid w:val="3999E17A"/>
    <w:rsid w:val="39C7AE16"/>
    <w:rsid w:val="39DCD513"/>
    <w:rsid w:val="39E345F1"/>
    <w:rsid w:val="39EA6EF1"/>
    <w:rsid w:val="3A27851C"/>
    <w:rsid w:val="3A530947"/>
    <w:rsid w:val="3B36DE6C"/>
    <w:rsid w:val="3BB51E50"/>
    <w:rsid w:val="3BC5D501"/>
    <w:rsid w:val="3BD329E7"/>
    <w:rsid w:val="3BE48150"/>
    <w:rsid w:val="3C947BFC"/>
    <w:rsid w:val="3CC829FA"/>
    <w:rsid w:val="3D59F0DB"/>
    <w:rsid w:val="3E06AE58"/>
    <w:rsid w:val="3E2E0A48"/>
    <w:rsid w:val="3E619044"/>
    <w:rsid w:val="3F60432C"/>
    <w:rsid w:val="3F759960"/>
    <w:rsid w:val="3FB38BE2"/>
    <w:rsid w:val="3FE1E094"/>
    <w:rsid w:val="3FE61D4D"/>
    <w:rsid w:val="40194218"/>
    <w:rsid w:val="406DEB5E"/>
    <w:rsid w:val="4080CF7B"/>
    <w:rsid w:val="40CA0759"/>
    <w:rsid w:val="40D17F17"/>
    <w:rsid w:val="40D84262"/>
    <w:rsid w:val="415A79B6"/>
    <w:rsid w:val="41D5F679"/>
    <w:rsid w:val="41DA43A3"/>
    <w:rsid w:val="4201F368"/>
    <w:rsid w:val="421DDD57"/>
    <w:rsid w:val="422B9CF7"/>
    <w:rsid w:val="42695F33"/>
    <w:rsid w:val="42E2270F"/>
    <w:rsid w:val="42E25469"/>
    <w:rsid w:val="43189DE4"/>
    <w:rsid w:val="43D6C14B"/>
    <w:rsid w:val="4459843A"/>
    <w:rsid w:val="44EB9FBF"/>
    <w:rsid w:val="455BBAB1"/>
    <w:rsid w:val="458AFDB1"/>
    <w:rsid w:val="4596A750"/>
    <w:rsid w:val="459D23E6"/>
    <w:rsid w:val="45C3F768"/>
    <w:rsid w:val="45FF8272"/>
    <w:rsid w:val="465815F4"/>
    <w:rsid w:val="466363C4"/>
    <w:rsid w:val="4697162E"/>
    <w:rsid w:val="472A30EC"/>
    <w:rsid w:val="476F5F0D"/>
    <w:rsid w:val="47B844A4"/>
    <w:rsid w:val="48195E5E"/>
    <w:rsid w:val="482EEFB4"/>
    <w:rsid w:val="4832A3EB"/>
    <w:rsid w:val="4840C766"/>
    <w:rsid w:val="489AE8C6"/>
    <w:rsid w:val="4932ACF2"/>
    <w:rsid w:val="495638A1"/>
    <w:rsid w:val="49DEB1B3"/>
    <w:rsid w:val="49FE8FC0"/>
    <w:rsid w:val="4A758872"/>
    <w:rsid w:val="4AA7DD85"/>
    <w:rsid w:val="4AE1B946"/>
    <w:rsid w:val="4BA5ABBE"/>
    <w:rsid w:val="4BA7997B"/>
    <w:rsid w:val="4BB11D9E"/>
    <w:rsid w:val="4BBD19B7"/>
    <w:rsid w:val="4C3E12D6"/>
    <w:rsid w:val="4C41564A"/>
    <w:rsid w:val="4CB14825"/>
    <w:rsid w:val="4CF6C426"/>
    <w:rsid w:val="4CFA8323"/>
    <w:rsid w:val="4D524454"/>
    <w:rsid w:val="4D93381C"/>
    <w:rsid w:val="4DA9E843"/>
    <w:rsid w:val="4DDFD2B7"/>
    <w:rsid w:val="4DE1A3DB"/>
    <w:rsid w:val="4E179F34"/>
    <w:rsid w:val="4E412951"/>
    <w:rsid w:val="4F86493E"/>
    <w:rsid w:val="4F87B23E"/>
    <w:rsid w:val="4F8E1A12"/>
    <w:rsid w:val="5046E59A"/>
    <w:rsid w:val="507834E6"/>
    <w:rsid w:val="507F725C"/>
    <w:rsid w:val="50A584EA"/>
    <w:rsid w:val="50BAA172"/>
    <w:rsid w:val="50F28C80"/>
    <w:rsid w:val="516E1AA6"/>
    <w:rsid w:val="5170378E"/>
    <w:rsid w:val="51ABF89E"/>
    <w:rsid w:val="51B1722A"/>
    <w:rsid w:val="51C3417F"/>
    <w:rsid w:val="51DAEFA3"/>
    <w:rsid w:val="51E5A088"/>
    <w:rsid w:val="527D475B"/>
    <w:rsid w:val="5284A3D3"/>
    <w:rsid w:val="528D65A4"/>
    <w:rsid w:val="528F6A2D"/>
    <w:rsid w:val="52D0B0FB"/>
    <w:rsid w:val="53006CEE"/>
    <w:rsid w:val="547459CB"/>
    <w:rsid w:val="54C9AC27"/>
    <w:rsid w:val="55278367"/>
    <w:rsid w:val="5558BF80"/>
    <w:rsid w:val="5558E8EE"/>
    <w:rsid w:val="559FE812"/>
    <w:rsid w:val="55CCEA9F"/>
    <w:rsid w:val="55D5948D"/>
    <w:rsid w:val="561630B3"/>
    <w:rsid w:val="5637CDC7"/>
    <w:rsid w:val="563C278C"/>
    <w:rsid w:val="56928B77"/>
    <w:rsid w:val="56F68148"/>
    <w:rsid w:val="570FD25E"/>
    <w:rsid w:val="575498E6"/>
    <w:rsid w:val="575F48EF"/>
    <w:rsid w:val="5787505D"/>
    <w:rsid w:val="578B5E91"/>
    <w:rsid w:val="57B058FF"/>
    <w:rsid w:val="57B85D9D"/>
    <w:rsid w:val="57D94C56"/>
    <w:rsid w:val="57ED2799"/>
    <w:rsid w:val="583DC980"/>
    <w:rsid w:val="589567EA"/>
    <w:rsid w:val="58B92ED2"/>
    <w:rsid w:val="598280D1"/>
    <w:rsid w:val="59DBD66B"/>
    <w:rsid w:val="5A0B0282"/>
    <w:rsid w:val="5A250F2D"/>
    <w:rsid w:val="5A2CEECA"/>
    <w:rsid w:val="5A54F759"/>
    <w:rsid w:val="5AB61BE7"/>
    <w:rsid w:val="5B41A7D7"/>
    <w:rsid w:val="5BB41F05"/>
    <w:rsid w:val="5BC5BA73"/>
    <w:rsid w:val="5BCF31B6"/>
    <w:rsid w:val="5BD9DB73"/>
    <w:rsid w:val="5BE7D170"/>
    <w:rsid w:val="5BF2D0C9"/>
    <w:rsid w:val="5BFFC81B"/>
    <w:rsid w:val="5C11A188"/>
    <w:rsid w:val="5C386B77"/>
    <w:rsid w:val="5C7252EA"/>
    <w:rsid w:val="5D1B1092"/>
    <w:rsid w:val="5D250F23"/>
    <w:rsid w:val="5D65FE9A"/>
    <w:rsid w:val="5E4144F4"/>
    <w:rsid w:val="5E9E2610"/>
    <w:rsid w:val="5EB66A47"/>
    <w:rsid w:val="5EDC92FF"/>
    <w:rsid w:val="5F2F28A6"/>
    <w:rsid w:val="5F30EBB0"/>
    <w:rsid w:val="5FA98B12"/>
    <w:rsid w:val="5FB5E146"/>
    <w:rsid w:val="5FF40019"/>
    <w:rsid w:val="601E41D3"/>
    <w:rsid w:val="60785B64"/>
    <w:rsid w:val="60872445"/>
    <w:rsid w:val="6203350E"/>
    <w:rsid w:val="628B8966"/>
    <w:rsid w:val="62DA26CB"/>
    <w:rsid w:val="6301EACE"/>
    <w:rsid w:val="6301F6D4"/>
    <w:rsid w:val="63086D75"/>
    <w:rsid w:val="64090332"/>
    <w:rsid w:val="6427DD51"/>
    <w:rsid w:val="642A47E6"/>
    <w:rsid w:val="646971F7"/>
    <w:rsid w:val="64F1EEEE"/>
    <w:rsid w:val="65A27A20"/>
    <w:rsid w:val="65A4865C"/>
    <w:rsid w:val="661C1443"/>
    <w:rsid w:val="66B07CE7"/>
    <w:rsid w:val="66BCE801"/>
    <w:rsid w:val="66C86A82"/>
    <w:rsid w:val="66DE562B"/>
    <w:rsid w:val="66ED5AB9"/>
    <w:rsid w:val="6751D98E"/>
    <w:rsid w:val="679A8A55"/>
    <w:rsid w:val="67A36817"/>
    <w:rsid w:val="67E4B632"/>
    <w:rsid w:val="67EA55AA"/>
    <w:rsid w:val="6817419B"/>
    <w:rsid w:val="68193823"/>
    <w:rsid w:val="68283CF4"/>
    <w:rsid w:val="6837EE30"/>
    <w:rsid w:val="6839FA49"/>
    <w:rsid w:val="684D28FA"/>
    <w:rsid w:val="68DF430E"/>
    <w:rsid w:val="68EAB061"/>
    <w:rsid w:val="693A8D85"/>
    <w:rsid w:val="6A0CBCF2"/>
    <w:rsid w:val="6A15E176"/>
    <w:rsid w:val="6A6A4AEA"/>
    <w:rsid w:val="6A7B0A95"/>
    <w:rsid w:val="6AC3C70A"/>
    <w:rsid w:val="6ADD4DD4"/>
    <w:rsid w:val="6B767130"/>
    <w:rsid w:val="6BEB3910"/>
    <w:rsid w:val="6C190B85"/>
    <w:rsid w:val="6C2CAE3F"/>
    <w:rsid w:val="6C43B36E"/>
    <w:rsid w:val="6C56419D"/>
    <w:rsid w:val="6C5F16BD"/>
    <w:rsid w:val="6C8078CD"/>
    <w:rsid w:val="6C9742B6"/>
    <w:rsid w:val="6CB7F53A"/>
    <w:rsid w:val="6CC7CFD1"/>
    <w:rsid w:val="6D9E4558"/>
    <w:rsid w:val="6DE2B1E1"/>
    <w:rsid w:val="6DED2462"/>
    <w:rsid w:val="6E260766"/>
    <w:rsid w:val="6E6428AF"/>
    <w:rsid w:val="6E78ED30"/>
    <w:rsid w:val="6EC0C576"/>
    <w:rsid w:val="6EDA578E"/>
    <w:rsid w:val="6FD0C642"/>
    <w:rsid w:val="6FD898C7"/>
    <w:rsid w:val="7002D433"/>
    <w:rsid w:val="7054686F"/>
    <w:rsid w:val="70AE5CA2"/>
    <w:rsid w:val="70EF2F75"/>
    <w:rsid w:val="70F94C53"/>
    <w:rsid w:val="71109C2E"/>
    <w:rsid w:val="71131E2E"/>
    <w:rsid w:val="7206BAA1"/>
    <w:rsid w:val="728D1B5A"/>
    <w:rsid w:val="72B206C6"/>
    <w:rsid w:val="72FE8BF0"/>
    <w:rsid w:val="730906D1"/>
    <w:rsid w:val="7322F471"/>
    <w:rsid w:val="741CDF97"/>
    <w:rsid w:val="74226ABA"/>
    <w:rsid w:val="747B0EB8"/>
    <w:rsid w:val="75173B0C"/>
    <w:rsid w:val="76062327"/>
    <w:rsid w:val="76172DE0"/>
    <w:rsid w:val="76651A35"/>
    <w:rsid w:val="768D56E0"/>
    <w:rsid w:val="76E7D56B"/>
    <w:rsid w:val="778DCF6C"/>
    <w:rsid w:val="7796D440"/>
    <w:rsid w:val="77A66B9D"/>
    <w:rsid w:val="781E1270"/>
    <w:rsid w:val="7836B265"/>
    <w:rsid w:val="78422EA2"/>
    <w:rsid w:val="78D4C84B"/>
    <w:rsid w:val="78E3D532"/>
    <w:rsid w:val="791DFDDB"/>
    <w:rsid w:val="7931465E"/>
    <w:rsid w:val="79890607"/>
    <w:rsid w:val="79983DC6"/>
    <w:rsid w:val="79C40824"/>
    <w:rsid w:val="79F268FC"/>
    <w:rsid w:val="7A0BBE12"/>
    <w:rsid w:val="7A176348"/>
    <w:rsid w:val="7A5A3913"/>
    <w:rsid w:val="7AD5756B"/>
    <w:rsid w:val="7AFED80F"/>
    <w:rsid w:val="7B12F545"/>
    <w:rsid w:val="7B193F7D"/>
    <w:rsid w:val="7B3C2974"/>
    <w:rsid w:val="7B415EC8"/>
    <w:rsid w:val="7B65655C"/>
    <w:rsid w:val="7B6970CE"/>
    <w:rsid w:val="7B7E22E3"/>
    <w:rsid w:val="7BDE09BC"/>
    <w:rsid w:val="7BF88026"/>
    <w:rsid w:val="7C45AEAF"/>
    <w:rsid w:val="7CAA63A4"/>
    <w:rsid w:val="7CE987D4"/>
    <w:rsid w:val="7D25F32D"/>
    <w:rsid w:val="7D6A0840"/>
    <w:rsid w:val="7DA1450D"/>
    <w:rsid w:val="7DA8AA12"/>
    <w:rsid w:val="7DABE4D4"/>
    <w:rsid w:val="7DBEA98B"/>
    <w:rsid w:val="7DCF7537"/>
    <w:rsid w:val="7DD9C2B2"/>
    <w:rsid w:val="7DE79A1C"/>
    <w:rsid w:val="7E495E5A"/>
    <w:rsid w:val="7E6116F0"/>
    <w:rsid w:val="7E83D98F"/>
    <w:rsid w:val="7FF68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7BE9"/>
  <w15:chartTrackingRefBased/>
  <w15:docId w15:val="{16D2697C-E8D7-4CD6-8F26-4B281E3E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TOC1">
    <w:name w:val="toc 1"/>
    <w:basedOn w:val="Normal"/>
    <w:next w:val="Normal"/>
    <w:autoRedefine/>
    <w:uiPriority w:val="39"/>
    <w:unhideWhenUsed/>
    <w:pPr>
      <w:spacing w:after="100"/>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85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33B"/>
  </w:style>
  <w:style w:type="paragraph" w:styleId="Footer">
    <w:name w:val="footer"/>
    <w:basedOn w:val="Normal"/>
    <w:link w:val="FooterChar"/>
    <w:uiPriority w:val="99"/>
    <w:unhideWhenUsed/>
    <w:rsid w:val="00A85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86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pelican.com/pid/product_list.php?product=travel" TargetMode="External"/><Relationship Id="rId10" Type="http://schemas.openxmlformats.org/officeDocument/2006/relationships/hyperlink" Target="https://www.pelican.com/pid/product_list.php?product=trave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53DC6E8E5F614EA1254DACE8585D97" ma:contentTypeVersion="4" ma:contentTypeDescription="Create a new document." ma:contentTypeScope="" ma:versionID="95fcaa50a8a7332ce7f499b5da1d628e">
  <xsd:schema xmlns:xsd="http://www.w3.org/2001/XMLSchema" xmlns:xs="http://www.w3.org/2001/XMLSchema" xmlns:p="http://schemas.microsoft.com/office/2006/metadata/properties" xmlns:ns2="df76e492-53ee-46ea-b6f1-191062845e9e" targetNamespace="http://schemas.microsoft.com/office/2006/metadata/properties" ma:root="true" ma:fieldsID="963a510ce17aea9db82f9d413b903b7a" ns2:_="">
    <xsd:import namespace="df76e492-53ee-46ea-b6f1-191062845e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6e492-53ee-46ea-b6f1-191062845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80E6E-A794-4DE0-B2FE-3981021456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5FD0A1-1F27-45BC-9B19-2EA44D339692}">
  <ds:schemaRefs>
    <ds:schemaRef ds:uri="http://schemas.microsoft.com/sharepoint/v3/contenttype/forms"/>
  </ds:schemaRefs>
</ds:datastoreItem>
</file>

<file path=customXml/itemProps3.xml><?xml version="1.0" encoding="utf-8"?>
<ds:datastoreItem xmlns:ds="http://schemas.openxmlformats.org/officeDocument/2006/customXml" ds:itemID="{5B7C0A56-643A-4B4C-9E7E-357FF4C8A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6e492-53ee-46ea-b6f1-191062845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2596</Words>
  <Characters>14798</Characters>
  <Application>Microsoft Office Word</Application>
  <DocSecurity>0</DocSecurity>
  <Lines>123</Lines>
  <Paragraphs>34</Paragraphs>
  <ScaleCrop>false</ScaleCrop>
  <Company/>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Warranty &amp; Quality FAQ (Internal use only)</dc:title>
  <dc:subject/>
  <dc:creator>Scott Nicholson</dc:creator>
  <cp:keywords/>
  <dc:description/>
  <cp:lastModifiedBy>Paulo Quitain</cp:lastModifiedBy>
  <cp:revision>2</cp:revision>
  <dcterms:created xsi:type="dcterms:W3CDTF">2025-09-22T21:26:00Z</dcterms:created>
  <dcterms:modified xsi:type="dcterms:W3CDTF">2025-09-22T21:26:00Z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0x0101009E53DC6E8E5F614EA1254DACE8585D97</vt:lpwstr>
  </property>
</Properties>
</file>